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247CA4" w14:textId="182D6FDF" w:rsidR="002D6A6E" w:rsidRPr="000F05FC" w:rsidRDefault="00AE1B3A" w:rsidP="002D6A6E">
      <w:pPr>
        <w:keepNext/>
        <w:spacing w:after="0" w:line="240" w:lineRule="auto"/>
        <w:jc w:val="center"/>
        <w:outlineLvl w:val="4"/>
        <w:rPr>
          <w:rFonts w:ascii="Times New Roman" w:eastAsia="Times New Roman" w:hAnsi="Times New Roman" w:cs="Times New Roman"/>
          <w:b/>
          <w:sz w:val="24"/>
          <w:szCs w:val="24"/>
          <w:u w:val="single"/>
        </w:rPr>
      </w:pPr>
      <w:r w:rsidRPr="00A5195D">
        <w:rPr>
          <w:rFonts w:ascii="Times New Roman" w:eastAsia="Times New Roman" w:hAnsi="Times New Roman" w:cs="Times New Roman"/>
          <w:b/>
          <w:sz w:val="24"/>
          <w:szCs w:val="24"/>
          <w:u w:val="single"/>
          <w:lang w:val="en"/>
        </w:rPr>
        <w:t>INVITATION</w:t>
      </w:r>
    </w:p>
    <w:p w14:paraId="39FABDEC" w14:textId="48CCC0D7" w:rsidR="00035F68" w:rsidRPr="00035F68" w:rsidRDefault="00AE1B3A" w:rsidP="00035F68">
      <w:pPr>
        <w:spacing w:before="100" w:beforeAutospacing="1" w:after="100" w:afterAutospacing="1" w:line="240" w:lineRule="auto"/>
        <w:jc w:val="both"/>
        <w:rPr>
          <w:rFonts w:ascii="Times New Roman" w:eastAsia="Times New Roman" w:hAnsi="Times New Roman" w:cs="Times New Roman"/>
          <w:kern w:val="0"/>
          <w:sz w:val="24"/>
          <w:szCs w:val="24"/>
          <w14:ligatures w14:val="none"/>
        </w:rPr>
      </w:pPr>
      <w:r w:rsidRPr="00A5195D">
        <w:rPr>
          <w:rFonts w:ascii="Times New Roman" w:eastAsia="Times New Roman" w:hAnsi="Times New Roman" w:cs="Times New Roman"/>
          <w:kern w:val="0"/>
          <w:sz w:val="24"/>
          <w:szCs w:val="24"/>
          <w:lang w:val="en"/>
          <w14:ligatures w14:val="none"/>
        </w:rPr>
        <w:t xml:space="preserve">Kumtor Gold Company CJSC (hereinafter referred to as KGC) invites you to participate in the pre-qualification selection of suppliers specializing in the supply of </w:t>
      </w:r>
      <w:r w:rsidR="003A21B5">
        <w:rPr>
          <w:rFonts w:ascii="Times New Roman" w:eastAsia="Times New Roman" w:hAnsi="Times New Roman" w:cs="Times New Roman"/>
          <w:i/>
          <w:iCs/>
          <w:kern w:val="0"/>
          <w:sz w:val="24"/>
          <w:szCs w:val="24"/>
          <w:lang w:val="en"/>
          <w14:ligatures w14:val="none"/>
        </w:rPr>
        <w:t xml:space="preserve">instrumentation equipment </w:t>
      </w:r>
      <w:r w:rsidR="00F022B1">
        <w:rPr>
          <w:rFonts w:ascii="Times New Roman" w:eastAsia="Times New Roman" w:hAnsi="Times New Roman" w:cs="Times New Roman"/>
          <w:i/>
          <w:iCs/>
          <w:kern w:val="0"/>
          <w:sz w:val="24"/>
          <w:szCs w:val="24"/>
          <w14:ligatures w14:val="none"/>
        </w:rPr>
        <w:t xml:space="preserve">and parts </w:t>
      </w:r>
      <w:r w:rsidR="00CD1258">
        <w:rPr>
          <w:rFonts w:ascii="Times New Roman" w:eastAsia="Times New Roman" w:hAnsi="Times New Roman" w:cs="Times New Roman"/>
          <w:i/>
          <w:iCs/>
          <w:kern w:val="0"/>
          <w:sz w:val="24"/>
          <w:szCs w:val="24"/>
          <w:lang w:val="en"/>
          <w14:ligatures w14:val="none"/>
        </w:rPr>
        <w:t>manufactured</w:t>
      </w:r>
      <w:r w:rsidR="003A21B5">
        <w:rPr>
          <w:rFonts w:ascii="Times New Roman" w:eastAsia="Times New Roman" w:hAnsi="Times New Roman" w:cs="Times New Roman"/>
          <w:i/>
          <w:iCs/>
          <w:kern w:val="0"/>
          <w:sz w:val="24"/>
          <w:szCs w:val="24"/>
          <w:lang w:val="en"/>
          <w14:ligatures w14:val="none"/>
        </w:rPr>
        <w:t xml:space="preserve"> </w:t>
      </w:r>
      <w:r w:rsidR="00F520EC" w:rsidRPr="00F520EC">
        <w:rPr>
          <w:rFonts w:ascii="Times New Roman" w:eastAsia="Times New Roman" w:hAnsi="Times New Roman" w:cs="Times New Roman"/>
          <w:i/>
          <w:iCs/>
          <w:kern w:val="0"/>
          <w:sz w:val="24"/>
          <w:szCs w:val="24"/>
          <w:lang w:val="en"/>
          <w14:ligatures w14:val="none"/>
        </w:rPr>
        <w:t>by</w:t>
      </w:r>
      <w:r w:rsidR="00F520EC">
        <w:rPr>
          <w:rFonts w:ascii="Times New Roman" w:eastAsia="Times New Roman" w:hAnsi="Times New Roman" w:cs="Times New Roman"/>
          <w:kern w:val="0"/>
          <w:sz w:val="24"/>
          <w:szCs w:val="24"/>
          <w:lang w:val="en"/>
          <w14:ligatures w14:val="none"/>
        </w:rPr>
        <w:t xml:space="preserve"> </w:t>
      </w:r>
      <w:r w:rsidR="00CD1258" w:rsidRPr="00CD1258">
        <w:rPr>
          <w:rFonts w:ascii="Times New Roman" w:eastAsia="Times New Roman" w:hAnsi="Times New Roman" w:cs="Times New Roman"/>
          <w:kern w:val="0"/>
          <w:sz w:val="24"/>
          <w:szCs w:val="24"/>
          <w:lang w:val="en"/>
          <w14:ligatures w14:val="none"/>
        </w:rPr>
        <w:t>Endress+Hauser</w:t>
      </w:r>
      <w:r w:rsidR="00F520EC" w:rsidRPr="00F520EC">
        <w:rPr>
          <w:rFonts w:ascii="Times New Roman" w:hAnsi="Times New Roman" w:cs="Times New Roman"/>
          <w:i/>
          <w:iCs/>
          <w:sz w:val="24"/>
          <w:szCs w:val="24"/>
          <w:lang w:val="en"/>
        </w:rPr>
        <w:t xml:space="preserve"> </w:t>
      </w:r>
      <w:r w:rsidRPr="00F520EC">
        <w:rPr>
          <w:rFonts w:ascii="Times New Roman" w:eastAsia="Times New Roman" w:hAnsi="Times New Roman" w:cs="Times New Roman"/>
          <w:i/>
          <w:iCs/>
          <w:kern w:val="0"/>
          <w:sz w:val="24"/>
          <w:szCs w:val="24"/>
          <w:lang w:val="en"/>
          <w14:ligatures w14:val="none"/>
        </w:rPr>
        <w:t xml:space="preserve"> </w:t>
      </w:r>
      <w:r w:rsidR="00F520EC" w:rsidRPr="00F520EC">
        <w:rPr>
          <w:rFonts w:ascii="Times New Roman" w:eastAsia="Times New Roman" w:hAnsi="Times New Roman" w:cs="Times New Roman"/>
          <w:i/>
          <w:iCs/>
          <w:kern w:val="0"/>
          <w:sz w:val="24"/>
          <w:szCs w:val="24"/>
          <w:lang w:val="en"/>
          <w14:ligatures w14:val="none"/>
        </w:rPr>
        <w:t>(</w:t>
      </w:r>
      <w:r w:rsidR="003A21B5">
        <w:rPr>
          <w:rFonts w:ascii="Times New Roman" w:eastAsia="Times New Roman" w:hAnsi="Times New Roman" w:cs="Times New Roman"/>
          <w:i/>
          <w:iCs/>
          <w:kern w:val="0"/>
          <w:sz w:val="24"/>
          <w:szCs w:val="24"/>
          <w:lang w:val="en"/>
          <w14:ligatures w14:val="none"/>
        </w:rPr>
        <w:t>Flowmeters, Pressure Transmitters, Temperature Transmitters etc.,</w:t>
      </w:r>
      <w:r w:rsidR="00F520EC" w:rsidRPr="00F520EC">
        <w:rPr>
          <w:rFonts w:ascii="Times New Roman" w:eastAsia="Times New Roman" w:hAnsi="Times New Roman" w:cs="Times New Roman"/>
          <w:i/>
          <w:iCs/>
          <w:kern w:val="0"/>
          <w:sz w:val="24"/>
          <w:szCs w:val="24"/>
          <w:lang w:val="en"/>
          <w14:ligatures w14:val="none"/>
        </w:rPr>
        <w:t>)</w:t>
      </w:r>
      <w:r w:rsidR="00F520EC">
        <w:rPr>
          <w:rFonts w:ascii="Times New Roman" w:eastAsia="Times New Roman" w:hAnsi="Times New Roman" w:cs="Times New Roman"/>
          <w:kern w:val="0"/>
          <w:sz w:val="24"/>
          <w:szCs w:val="24"/>
          <w:lang w:val="en"/>
          <w14:ligatures w14:val="none"/>
        </w:rPr>
        <w:t xml:space="preserve"> </w:t>
      </w:r>
      <w:r w:rsidR="00035F68" w:rsidRPr="00035F68">
        <w:rPr>
          <w:rFonts w:ascii="Times New Roman" w:eastAsia="Times New Roman" w:hAnsi="Times New Roman" w:cs="Times New Roman"/>
          <w:kern w:val="0"/>
          <w:sz w:val="24"/>
          <w:szCs w:val="24"/>
          <w14:ligatures w14:val="none"/>
        </w:rPr>
        <w:t>with a view to concluding a framework agreement.</w:t>
      </w:r>
    </w:p>
    <w:p w14:paraId="3086F949" w14:textId="6354CA3E" w:rsidR="005E50A4" w:rsidRPr="000F05FC" w:rsidRDefault="005E50A4" w:rsidP="000F05FC">
      <w:pPr>
        <w:spacing w:before="100" w:beforeAutospacing="1" w:after="100" w:afterAutospacing="1" w:line="240" w:lineRule="auto"/>
        <w:jc w:val="both"/>
        <w:rPr>
          <w:rFonts w:ascii="Times New Roman" w:eastAsia="Times New Roman" w:hAnsi="Times New Roman" w:cs="Times New Roman"/>
          <w:kern w:val="0"/>
          <w:sz w:val="24"/>
          <w:szCs w:val="24"/>
          <w14:ligatures w14:val="none"/>
        </w:rPr>
      </w:pPr>
    </w:p>
    <w:p w14:paraId="45163757" w14:textId="3F01DC38" w:rsidR="005E50A4" w:rsidRPr="000F05FC" w:rsidRDefault="00AE1B3A" w:rsidP="000F05FC">
      <w:pPr>
        <w:spacing w:before="100" w:beforeAutospacing="1" w:after="100" w:afterAutospacing="1" w:line="240" w:lineRule="auto"/>
        <w:jc w:val="both"/>
        <w:rPr>
          <w:rFonts w:ascii="Times New Roman" w:eastAsia="Times New Roman" w:hAnsi="Times New Roman" w:cs="Times New Roman"/>
          <w:kern w:val="0"/>
          <w:sz w:val="24"/>
          <w:szCs w:val="24"/>
          <w14:ligatures w14:val="none"/>
        </w:rPr>
      </w:pPr>
      <w:r w:rsidRPr="00A5195D">
        <w:rPr>
          <w:rFonts w:ascii="Times New Roman" w:eastAsia="Times New Roman" w:hAnsi="Times New Roman" w:cs="Times New Roman"/>
          <w:b/>
          <w:bCs/>
          <w:kern w:val="0"/>
          <w:sz w:val="24"/>
          <w:szCs w:val="24"/>
          <w:lang w:val="en"/>
          <w14:ligatures w14:val="none"/>
        </w:rPr>
        <w:t>Deadline for submitting applications</w:t>
      </w:r>
      <w:r w:rsidRPr="00A5195D">
        <w:rPr>
          <w:rFonts w:ascii="Times New Roman" w:eastAsia="Times New Roman" w:hAnsi="Times New Roman" w:cs="Times New Roman"/>
          <w:kern w:val="0"/>
          <w:sz w:val="24"/>
          <w:szCs w:val="24"/>
          <w:lang w:val="en"/>
          <w14:ligatures w14:val="none"/>
        </w:rPr>
        <w:t xml:space="preserve">: </w:t>
      </w:r>
      <w:r w:rsidR="00477C23" w:rsidRPr="00477C23">
        <w:rPr>
          <w:rFonts w:ascii="Times New Roman" w:eastAsia="Times New Roman" w:hAnsi="Times New Roman" w:cs="Times New Roman"/>
          <w:kern w:val="0"/>
          <w:sz w:val="24"/>
          <w:szCs w:val="24"/>
          <w:lang w:val="en"/>
          <w14:ligatures w14:val="none"/>
        </w:rPr>
        <w:t>11:00</w:t>
      </w:r>
      <w:r w:rsidR="00477C23" w:rsidRPr="00477C23">
        <w:rPr>
          <w:rFonts w:ascii="Times New Roman" w:eastAsia="Times New Roman" w:hAnsi="Times New Roman" w:cs="Times New Roman"/>
          <w:kern w:val="0"/>
          <w:sz w:val="24"/>
          <w:szCs w:val="24"/>
          <w14:ligatures w14:val="none"/>
        </w:rPr>
        <w:t xml:space="preserve"> </w:t>
      </w:r>
      <w:r w:rsidR="00477C23">
        <w:rPr>
          <w:rFonts w:ascii="Times New Roman" w:eastAsia="Times New Roman" w:hAnsi="Times New Roman" w:cs="Times New Roman"/>
          <w:kern w:val="0"/>
          <w:sz w:val="24"/>
          <w:szCs w:val="24"/>
          <w14:ligatures w14:val="none"/>
        </w:rPr>
        <w:t>a.m.</w:t>
      </w:r>
      <w:r w:rsidR="00477C23" w:rsidRPr="00477C23">
        <w:rPr>
          <w:rFonts w:ascii="Times New Roman" w:eastAsia="Times New Roman" w:hAnsi="Times New Roman" w:cs="Times New Roman"/>
          <w:kern w:val="0"/>
          <w:sz w:val="24"/>
          <w:szCs w:val="24"/>
          <w:lang w:val="en"/>
          <w14:ligatures w14:val="none"/>
        </w:rPr>
        <w:t xml:space="preserve"> (Bishkek time) </w:t>
      </w:r>
      <w:r w:rsidR="00062303">
        <w:rPr>
          <w:rFonts w:ascii="Times New Roman" w:eastAsia="Times New Roman" w:hAnsi="Times New Roman" w:cs="Times New Roman"/>
          <w:kern w:val="0"/>
          <w:sz w:val="24"/>
          <w:szCs w:val="24"/>
          <w14:ligatures w14:val="none"/>
        </w:rPr>
        <w:t>May</w:t>
      </w:r>
      <w:r w:rsidR="00062303">
        <w:rPr>
          <w:rFonts w:ascii="Times New Roman" w:eastAsia="Times New Roman" w:hAnsi="Times New Roman" w:cs="Times New Roman"/>
          <w:kern w:val="0"/>
          <w:sz w:val="24"/>
          <w:szCs w:val="24"/>
          <w:lang w:val="en"/>
          <w14:ligatures w14:val="none"/>
        </w:rPr>
        <w:t xml:space="preserve"> </w:t>
      </w:r>
      <w:r w:rsidR="00062303" w:rsidRPr="00477C23">
        <w:rPr>
          <w:rFonts w:ascii="Times New Roman" w:eastAsia="Times New Roman" w:hAnsi="Times New Roman" w:cs="Times New Roman"/>
          <w:kern w:val="0"/>
          <w:sz w:val="24"/>
          <w:szCs w:val="24"/>
          <w:lang w:val="en"/>
          <w14:ligatures w14:val="none"/>
        </w:rPr>
        <w:t>15</w:t>
      </w:r>
      <w:r w:rsidR="00477C23" w:rsidRPr="00477C23">
        <w:rPr>
          <w:rFonts w:ascii="Times New Roman" w:eastAsia="Times New Roman" w:hAnsi="Times New Roman" w:cs="Times New Roman"/>
          <w:kern w:val="0"/>
          <w:sz w:val="24"/>
          <w:szCs w:val="24"/>
          <w:lang w:val="en"/>
          <w14:ligatures w14:val="none"/>
        </w:rPr>
        <w:t>, 202</w:t>
      </w:r>
      <w:r w:rsidR="0026270D">
        <w:rPr>
          <w:rFonts w:ascii="Times New Roman" w:eastAsia="Times New Roman" w:hAnsi="Times New Roman" w:cs="Times New Roman"/>
          <w:kern w:val="0"/>
          <w:sz w:val="24"/>
          <w:szCs w:val="24"/>
          <w:lang w:val="en"/>
          <w14:ligatures w14:val="none"/>
        </w:rPr>
        <w:t>6</w:t>
      </w:r>
    </w:p>
    <w:p w14:paraId="0055EBF0" w14:textId="21AD890C" w:rsidR="005E50A4" w:rsidRPr="000F05FC" w:rsidRDefault="00AE1B3A" w:rsidP="000F05FC">
      <w:pPr>
        <w:spacing w:before="100" w:beforeAutospacing="1" w:after="100" w:afterAutospacing="1" w:line="240" w:lineRule="auto"/>
        <w:jc w:val="both"/>
        <w:rPr>
          <w:rFonts w:ascii="Times New Roman" w:eastAsia="Times New Roman" w:hAnsi="Times New Roman" w:cs="Times New Roman"/>
          <w:kern w:val="0"/>
          <w:sz w:val="24"/>
          <w:szCs w:val="24"/>
          <w14:ligatures w14:val="none"/>
        </w:rPr>
      </w:pPr>
      <w:r w:rsidRPr="00A5195D">
        <w:rPr>
          <w:rFonts w:ascii="Times New Roman" w:eastAsia="Times New Roman" w:hAnsi="Times New Roman" w:cs="Times New Roman"/>
          <w:b/>
          <w:bCs/>
          <w:kern w:val="0"/>
          <w:sz w:val="24"/>
          <w:szCs w:val="24"/>
          <w:lang w:val="en"/>
          <w14:ligatures w14:val="none"/>
        </w:rPr>
        <w:t>Basic requirements for submitting qualification documents:</w:t>
      </w:r>
    </w:p>
    <w:p w14:paraId="390AD2B4" w14:textId="509D49A6" w:rsidR="005E50A4" w:rsidRPr="000F05FC" w:rsidRDefault="00AE1B3A" w:rsidP="000F05FC">
      <w:pPr>
        <w:numPr>
          <w:ilvl w:val="0"/>
          <w:numId w:val="3"/>
        </w:numPr>
        <w:spacing w:before="100" w:beforeAutospacing="1" w:after="100" w:afterAutospacing="1" w:line="240" w:lineRule="auto"/>
        <w:jc w:val="both"/>
        <w:rPr>
          <w:rFonts w:ascii="Times New Roman" w:eastAsia="Times New Roman" w:hAnsi="Times New Roman" w:cs="Times New Roman"/>
          <w:kern w:val="0"/>
          <w:sz w:val="24"/>
          <w:szCs w:val="24"/>
          <w14:ligatures w14:val="none"/>
        </w:rPr>
      </w:pPr>
      <w:r w:rsidRPr="00A5195D">
        <w:rPr>
          <w:rFonts w:ascii="Times New Roman" w:eastAsia="Times New Roman" w:hAnsi="Times New Roman" w:cs="Times New Roman"/>
          <w:kern w:val="0"/>
          <w:sz w:val="24"/>
          <w:szCs w:val="24"/>
          <w:lang w:val="en"/>
          <w14:ligatures w14:val="none"/>
        </w:rPr>
        <w:t xml:space="preserve">Documents shall be submitted </w:t>
      </w:r>
      <w:r w:rsidR="00EC44B8">
        <w:rPr>
          <w:rFonts w:ascii="Times New Roman" w:eastAsia="Times New Roman" w:hAnsi="Times New Roman" w:cs="Times New Roman"/>
          <w:kern w:val="0"/>
          <w:sz w:val="24"/>
          <w:szCs w:val="24"/>
          <w14:ligatures w14:val="none"/>
        </w:rPr>
        <w:t xml:space="preserve">as an archive with </w:t>
      </w:r>
      <w:r w:rsidRPr="00A5195D">
        <w:rPr>
          <w:rFonts w:ascii="Times New Roman" w:eastAsia="Times New Roman" w:hAnsi="Times New Roman" w:cs="Times New Roman"/>
          <w:kern w:val="0"/>
          <w:sz w:val="24"/>
          <w:szCs w:val="24"/>
          <w:lang w:val="en"/>
          <w14:ligatures w14:val="none"/>
        </w:rPr>
        <w:t>PDF format</w:t>
      </w:r>
      <w:r w:rsidR="00EC44B8">
        <w:rPr>
          <w:rFonts w:ascii="Times New Roman" w:eastAsia="Times New Roman" w:hAnsi="Times New Roman" w:cs="Times New Roman"/>
          <w:kern w:val="0"/>
          <w:sz w:val="24"/>
          <w:szCs w:val="24"/>
          <w:lang w:val="en"/>
          <w14:ligatures w14:val="none"/>
        </w:rPr>
        <w:t xml:space="preserve"> files in </w:t>
      </w:r>
      <w:proofErr w:type="gramStart"/>
      <w:r w:rsidR="00EC44B8">
        <w:rPr>
          <w:rFonts w:ascii="Times New Roman" w:eastAsia="Times New Roman" w:hAnsi="Times New Roman" w:cs="Times New Roman"/>
          <w:kern w:val="0"/>
          <w:sz w:val="24"/>
          <w:szCs w:val="24"/>
          <w:lang w:val="en"/>
          <w14:ligatures w14:val="none"/>
        </w:rPr>
        <w:t>it</w:t>
      </w:r>
      <w:proofErr w:type="gramEnd"/>
      <w:r w:rsidRPr="00A5195D">
        <w:rPr>
          <w:rFonts w:ascii="Times New Roman" w:eastAsia="Times New Roman" w:hAnsi="Times New Roman" w:cs="Times New Roman"/>
          <w:kern w:val="0"/>
          <w:sz w:val="24"/>
          <w:szCs w:val="24"/>
          <w:lang w:val="en"/>
          <w14:ligatures w14:val="none"/>
        </w:rPr>
        <w:t>.</w:t>
      </w:r>
    </w:p>
    <w:p w14:paraId="1E964B3B" w14:textId="760B07FE" w:rsidR="007F3EBC" w:rsidRPr="00DF5729" w:rsidRDefault="00AE1B3A" w:rsidP="00DF5729">
      <w:pPr>
        <w:numPr>
          <w:ilvl w:val="0"/>
          <w:numId w:val="3"/>
        </w:numPr>
        <w:spacing w:before="100" w:beforeAutospacing="1" w:after="100" w:afterAutospacing="1" w:line="240" w:lineRule="auto"/>
        <w:jc w:val="both"/>
        <w:rPr>
          <w:b/>
          <w:bCs/>
        </w:rPr>
      </w:pPr>
      <w:r w:rsidRPr="00A5195D">
        <w:rPr>
          <w:rFonts w:ascii="Times New Roman" w:eastAsia="Times New Roman" w:hAnsi="Times New Roman" w:cs="Times New Roman"/>
          <w:kern w:val="0"/>
          <w:sz w:val="24"/>
          <w:szCs w:val="24"/>
          <w:lang w:val="en"/>
          <w14:ligatures w14:val="none"/>
        </w:rPr>
        <w:t>Documents shall be sent to the specified email address</w:t>
      </w:r>
      <w:r w:rsidR="001F7EC4" w:rsidRPr="001F7EC4">
        <w:rPr>
          <w:rFonts w:ascii="Times New Roman" w:eastAsia="Times New Roman" w:hAnsi="Times New Roman" w:cs="Times New Roman"/>
          <w:kern w:val="0"/>
          <w:sz w:val="24"/>
          <w:szCs w:val="24"/>
          <w14:ligatures w14:val="none"/>
        </w:rPr>
        <w:t xml:space="preserve"> </w:t>
      </w:r>
      <w:hyperlink r:id="rId8" w:history="1"/>
      <w:r w:rsidR="00DF5729" w:rsidRPr="00DF5729">
        <w:t xml:space="preserve"> </w:t>
      </w:r>
      <w:r w:rsidR="003A21B5">
        <w:rPr>
          <w:b/>
          <w:bCs/>
        </w:rPr>
        <w:t>EH</w:t>
      </w:r>
      <w:r w:rsidR="00043891" w:rsidRPr="00043891">
        <w:rPr>
          <w:b/>
          <w:bCs/>
        </w:rPr>
        <w:t>_parts_acc_2026@kumtor.kg</w:t>
      </w:r>
    </w:p>
    <w:p w14:paraId="5570FD3A" w14:textId="37ABCFF6" w:rsidR="005E50A4" w:rsidRPr="000F05FC" w:rsidRDefault="00AE1B3A" w:rsidP="000F05FC">
      <w:pPr>
        <w:numPr>
          <w:ilvl w:val="0"/>
          <w:numId w:val="3"/>
        </w:numPr>
        <w:spacing w:before="100" w:beforeAutospacing="1" w:after="100" w:afterAutospacing="1" w:line="240" w:lineRule="auto"/>
        <w:jc w:val="both"/>
        <w:rPr>
          <w:rFonts w:ascii="Times New Roman" w:eastAsia="Times New Roman" w:hAnsi="Times New Roman" w:cs="Times New Roman"/>
          <w:kern w:val="0"/>
          <w:sz w:val="24"/>
          <w:szCs w:val="24"/>
          <w14:ligatures w14:val="none"/>
        </w:rPr>
      </w:pPr>
      <w:r w:rsidRPr="00A5195D">
        <w:rPr>
          <w:rFonts w:ascii="Times New Roman" w:eastAsia="Times New Roman" w:hAnsi="Times New Roman" w:cs="Times New Roman"/>
          <w:kern w:val="0"/>
          <w:sz w:val="24"/>
          <w:szCs w:val="24"/>
          <w:lang w:val="en"/>
          <w14:ligatures w14:val="none"/>
        </w:rPr>
        <w:t>Please note that one email shall not exceed 25 MB</w:t>
      </w:r>
      <w:r w:rsidR="00913754" w:rsidRPr="00913754">
        <w:rPr>
          <w:rFonts w:ascii="Times New Roman" w:eastAsia="Times New Roman" w:hAnsi="Times New Roman" w:cs="Times New Roman"/>
          <w:kern w:val="0"/>
          <w:sz w:val="24"/>
          <w:szCs w:val="24"/>
          <w14:ligatures w14:val="none"/>
        </w:rPr>
        <w:t xml:space="preserve"> </w:t>
      </w:r>
      <w:r w:rsidR="00913754">
        <w:rPr>
          <w:rFonts w:ascii="Times New Roman" w:eastAsia="Times New Roman" w:hAnsi="Times New Roman" w:cs="Times New Roman"/>
          <w:kern w:val="0"/>
          <w:sz w:val="24"/>
          <w:szCs w:val="24"/>
          <w14:ligatures w14:val="none"/>
        </w:rPr>
        <w:t xml:space="preserve">(as </w:t>
      </w:r>
      <w:r w:rsidR="003F10E0">
        <w:rPr>
          <w:rFonts w:ascii="Times New Roman" w:eastAsia="Times New Roman" w:hAnsi="Times New Roman" w:cs="Times New Roman"/>
          <w:kern w:val="0"/>
          <w:sz w:val="24"/>
          <w:szCs w:val="24"/>
          <w14:ligatures w14:val="none"/>
        </w:rPr>
        <w:t>a</w:t>
      </w:r>
      <w:r w:rsidR="00EC5187">
        <w:rPr>
          <w:rFonts w:ascii="Times New Roman" w:eastAsia="Times New Roman" w:hAnsi="Times New Roman" w:cs="Times New Roman"/>
          <w:kern w:val="0"/>
          <w:sz w:val="24"/>
          <w:szCs w:val="24"/>
          <w14:ligatures w14:val="none"/>
        </w:rPr>
        <w:t xml:space="preserve"> one </w:t>
      </w:r>
      <w:r w:rsidR="00913754">
        <w:rPr>
          <w:rFonts w:ascii="Times New Roman" w:eastAsia="Times New Roman" w:hAnsi="Times New Roman" w:cs="Times New Roman"/>
          <w:kern w:val="0"/>
          <w:sz w:val="24"/>
          <w:szCs w:val="24"/>
          <w14:ligatures w14:val="none"/>
        </w:rPr>
        <w:t>archive file – ZIP, RAR)</w:t>
      </w:r>
      <w:r w:rsidRPr="00A5195D">
        <w:rPr>
          <w:rFonts w:ascii="Times New Roman" w:eastAsia="Times New Roman" w:hAnsi="Times New Roman" w:cs="Times New Roman"/>
          <w:kern w:val="0"/>
          <w:sz w:val="24"/>
          <w:szCs w:val="24"/>
          <w:lang w:val="en"/>
          <w14:ligatures w14:val="none"/>
        </w:rPr>
        <w:t>.</w:t>
      </w:r>
    </w:p>
    <w:p w14:paraId="6AAF7C99" w14:textId="21275571" w:rsidR="005E50A4" w:rsidRPr="000F05FC" w:rsidRDefault="00AE1B3A" w:rsidP="000F05FC">
      <w:pPr>
        <w:spacing w:before="100" w:beforeAutospacing="1" w:after="100" w:afterAutospacing="1" w:line="240" w:lineRule="auto"/>
        <w:jc w:val="both"/>
        <w:rPr>
          <w:rFonts w:ascii="Times New Roman" w:eastAsia="Times New Roman" w:hAnsi="Times New Roman" w:cs="Times New Roman"/>
          <w:kern w:val="0"/>
          <w:sz w:val="24"/>
          <w:szCs w:val="24"/>
          <w14:ligatures w14:val="none"/>
        </w:rPr>
      </w:pPr>
      <w:r w:rsidRPr="00A5195D">
        <w:rPr>
          <w:rFonts w:ascii="Times New Roman" w:eastAsia="Times New Roman" w:hAnsi="Times New Roman" w:cs="Times New Roman"/>
          <w:b/>
          <w:bCs/>
          <w:kern w:val="0"/>
          <w:sz w:val="24"/>
          <w:szCs w:val="24"/>
          <w:lang w:val="en"/>
          <w14:ligatures w14:val="none"/>
        </w:rPr>
        <w:t>Required documents to be submitted:</w:t>
      </w:r>
    </w:p>
    <w:p w14:paraId="694BF450" w14:textId="77777777" w:rsidR="005E50A4" w:rsidRPr="000F05FC" w:rsidRDefault="00AE1B3A" w:rsidP="000F05FC">
      <w:pPr>
        <w:spacing w:before="100" w:beforeAutospacing="1" w:after="100" w:afterAutospacing="1" w:line="240" w:lineRule="auto"/>
        <w:jc w:val="both"/>
        <w:rPr>
          <w:rFonts w:ascii="Times New Roman" w:eastAsia="Times New Roman" w:hAnsi="Times New Roman" w:cs="Times New Roman"/>
          <w:b/>
          <w:bCs/>
          <w:kern w:val="0"/>
          <w:sz w:val="24"/>
          <w:szCs w:val="24"/>
          <w14:ligatures w14:val="none"/>
        </w:rPr>
      </w:pPr>
      <w:r w:rsidRPr="00A5195D">
        <w:rPr>
          <w:rFonts w:ascii="Times New Roman" w:eastAsia="Times New Roman" w:hAnsi="Times New Roman" w:cs="Times New Roman"/>
          <w:b/>
          <w:bCs/>
          <w:kern w:val="0"/>
          <w:sz w:val="24"/>
          <w:szCs w:val="24"/>
          <w:lang w:val="en"/>
          <w14:ligatures w14:val="none"/>
        </w:rPr>
        <w:t>For residents of the Kyrgyz Republic:</w:t>
      </w:r>
    </w:p>
    <w:p w14:paraId="20A28564" w14:textId="35863FA3" w:rsidR="000F46E2" w:rsidRPr="000F05FC" w:rsidRDefault="00AE1B3A" w:rsidP="000F05FC">
      <w:pPr>
        <w:pStyle w:val="ListParagraph"/>
        <w:numPr>
          <w:ilvl w:val="0"/>
          <w:numId w:val="9"/>
        </w:numPr>
        <w:tabs>
          <w:tab w:val="left" w:pos="284"/>
        </w:tabs>
        <w:spacing w:after="0" w:line="240" w:lineRule="auto"/>
        <w:jc w:val="both"/>
        <w:rPr>
          <w:rFonts w:ascii="Times New Roman" w:hAnsi="Times New Roman" w:cs="Times New Roman"/>
          <w:sz w:val="24"/>
          <w:szCs w:val="24"/>
        </w:rPr>
      </w:pPr>
      <w:bookmarkStart w:id="0" w:name="_Hlk199341466"/>
      <w:r>
        <w:rPr>
          <w:rFonts w:ascii="Times New Roman" w:hAnsi="Times New Roman" w:cs="Times New Roman"/>
          <w:sz w:val="24"/>
          <w:szCs w:val="24"/>
          <w:lang w:val="en"/>
        </w:rPr>
        <w:t xml:space="preserve">Completed copy of the questionnaire (Form №1 attached to this </w:t>
      </w:r>
      <w:r w:rsidR="00035F68" w:rsidRPr="00A5195D">
        <w:rPr>
          <w:rFonts w:ascii="Times New Roman" w:eastAsia="Times New Roman" w:hAnsi="Times New Roman" w:cs="Times New Roman"/>
          <w:kern w:val="0"/>
          <w:sz w:val="24"/>
          <w:szCs w:val="24"/>
          <w:lang w:val="en"/>
          <w14:ligatures w14:val="none"/>
        </w:rPr>
        <w:t>pre-qualification</w:t>
      </w:r>
      <w:r>
        <w:rPr>
          <w:rFonts w:ascii="Times New Roman" w:hAnsi="Times New Roman" w:cs="Times New Roman"/>
          <w:sz w:val="24"/>
          <w:szCs w:val="24"/>
          <w:lang w:val="en"/>
        </w:rPr>
        <w:t>).</w:t>
      </w:r>
    </w:p>
    <w:p w14:paraId="4EED844A" w14:textId="7A1360B6" w:rsidR="00BE1B0A" w:rsidRPr="00EC44B8" w:rsidRDefault="00AE1B3A" w:rsidP="000F05FC">
      <w:pPr>
        <w:numPr>
          <w:ilvl w:val="0"/>
          <w:numId w:val="9"/>
        </w:numPr>
        <w:spacing w:before="100" w:beforeAutospacing="1" w:after="100" w:afterAutospacing="1" w:line="240" w:lineRule="auto"/>
        <w:jc w:val="both"/>
        <w:rPr>
          <w:rFonts w:ascii="Times New Roman" w:eastAsia="Times New Roman" w:hAnsi="Times New Roman" w:cs="Times New Roman"/>
          <w:kern w:val="0"/>
          <w:sz w:val="24"/>
          <w:szCs w:val="24"/>
          <w14:ligatures w14:val="none"/>
        </w:rPr>
      </w:pPr>
      <w:r w:rsidRPr="00A5195D">
        <w:rPr>
          <w:rFonts w:ascii="Times New Roman" w:eastAsia="Times New Roman" w:hAnsi="Times New Roman" w:cs="Times New Roman"/>
          <w:kern w:val="0"/>
          <w:sz w:val="24"/>
          <w:szCs w:val="24"/>
          <w:lang w:val="en"/>
          <w14:ligatures w14:val="none"/>
        </w:rPr>
        <w:t xml:space="preserve">Completed form for opening and changing supplier details (Form №2 attached to this </w:t>
      </w:r>
      <w:r w:rsidR="00035F68" w:rsidRPr="00A5195D">
        <w:rPr>
          <w:rFonts w:ascii="Times New Roman" w:eastAsia="Times New Roman" w:hAnsi="Times New Roman" w:cs="Times New Roman"/>
          <w:kern w:val="0"/>
          <w:sz w:val="24"/>
          <w:szCs w:val="24"/>
          <w:lang w:val="en"/>
          <w14:ligatures w14:val="none"/>
        </w:rPr>
        <w:t>pre-qualification</w:t>
      </w:r>
      <w:r w:rsidRPr="00A5195D">
        <w:rPr>
          <w:rFonts w:ascii="Times New Roman" w:eastAsia="Times New Roman" w:hAnsi="Times New Roman" w:cs="Times New Roman"/>
          <w:kern w:val="0"/>
          <w:sz w:val="24"/>
          <w:szCs w:val="24"/>
          <w:lang w:val="en"/>
          <w14:ligatures w14:val="none"/>
        </w:rPr>
        <w:t>)</w:t>
      </w:r>
      <w:r w:rsidR="006E1A7D">
        <w:rPr>
          <w:rFonts w:ascii="Times New Roman" w:eastAsia="Times New Roman" w:hAnsi="Times New Roman" w:cs="Times New Roman"/>
          <w:kern w:val="0"/>
          <w:sz w:val="24"/>
          <w:szCs w:val="24"/>
          <w:lang w:val="en"/>
          <w14:ligatures w14:val="none"/>
        </w:rPr>
        <w:t>.</w:t>
      </w:r>
    </w:p>
    <w:bookmarkEnd w:id="0"/>
    <w:p w14:paraId="08EB3D19" w14:textId="67C3AEE2" w:rsidR="00035F68" w:rsidRPr="00035F68" w:rsidRDefault="00035F68" w:rsidP="000F05FC">
      <w:pPr>
        <w:pStyle w:val="ListParagraph"/>
        <w:numPr>
          <w:ilvl w:val="0"/>
          <w:numId w:val="9"/>
        </w:numPr>
        <w:tabs>
          <w:tab w:val="left" w:pos="284"/>
        </w:tabs>
        <w:spacing w:after="0" w:line="240" w:lineRule="auto"/>
        <w:jc w:val="both"/>
        <w:rPr>
          <w:rFonts w:ascii="Times New Roman" w:hAnsi="Times New Roman" w:cs="Times New Roman"/>
          <w:sz w:val="24"/>
          <w:szCs w:val="24"/>
        </w:rPr>
      </w:pPr>
      <w:r w:rsidRPr="00035F68">
        <w:rPr>
          <w:rFonts w:ascii="Times New Roman" w:eastAsia="Times New Roman" w:hAnsi="Times New Roman" w:cs="Times New Roman"/>
          <w:b/>
          <w:bCs/>
          <w:kern w:val="0"/>
          <w:sz w:val="24"/>
          <w:szCs w:val="24"/>
          <w:lang w:val="en"/>
          <w14:ligatures w14:val="none"/>
        </w:rPr>
        <w:t>A list of similar deliveries of goods to other sites (required: attach copies of supporting documents—at least three</w:t>
      </w:r>
      <w:r w:rsidR="00F64596" w:rsidRPr="00F64596">
        <w:rPr>
          <w:rFonts w:ascii="Times New Roman" w:eastAsia="Times New Roman" w:hAnsi="Times New Roman" w:cs="Times New Roman"/>
          <w:b/>
          <w:bCs/>
          <w:kern w:val="0"/>
          <w:sz w:val="24"/>
          <w:szCs w:val="24"/>
          <w14:ligatures w14:val="none"/>
        </w:rPr>
        <w:t xml:space="preserve"> </w:t>
      </w:r>
      <w:r w:rsidR="00F64596">
        <w:rPr>
          <w:rFonts w:ascii="Times New Roman" w:eastAsia="Times New Roman" w:hAnsi="Times New Roman" w:cs="Times New Roman"/>
          <w:b/>
          <w:bCs/>
          <w:kern w:val="0"/>
          <w:sz w:val="24"/>
          <w:szCs w:val="24"/>
          <w14:ligatures w14:val="none"/>
        </w:rPr>
        <w:t xml:space="preserve">years </w:t>
      </w:r>
      <w:r w:rsidRPr="00035F68">
        <w:rPr>
          <w:rFonts w:ascii="Times New Roman" w:eastAsia="Times New Roman" w:hAnsi="Times New Roman" w:cs="Times New Roman"/>
          <w:b/>
          <w:bCs/>
          <w:kern w:val="0"/>
          <w:sz w:val="24"/>
          <w:szCs w:val="24"/>
          <w:lang w:val="en"/>
          <w14:ligatures w14:val="none"/>
        </w:rPr>
        <w:t>for the delivered goods).</w:t>
      </w:r>
    </w:p>
    <w:p w14:paraId="15E40261" w14:textId="7BC3283A" w:rsidR="000F46E2" w:rsidRPr="000F05FC" w:rsidRDefault="00AE1B3A" w:rsidP="000F05FC">
      <w:pPr>
        <w:pStyle w:val="ListParagraph"/>
        <w:numPr>
          <w:ilvl w:val="0"/>
          <w:numId w:val="9"/>
        </w:numPr>
        <w:tabs>
          <w:tab w:val="left" w:pos="284"/>
        </w:tabs>
        <w:spacing w:after="0" w:line="240" w:lineRule="auto"/>
        <w:jc w:val="both"/>
        <w:rPr>
          <w:rFonts w:ascii="Times New Roman" w:hAnsi="Times New Roman" w:cs="Times New Roman"/>
          <w:sz w:val="24"/>
          <w:szCs w:val="24"/>
        </w:rPr>
      </w:pPr>
      <w:r w:rsidRPr="00A5195D">
        <w:rPr>
          <w:rFonts w:ascii="Times New Roman" w:hAnsi="Times New Roman" w:cs="Times New Roman"/>
          <w:sz w:val="24"/>
          <w:szCs w:val="24"/>
          <w:lang w:val="en"/>
        </w:rPr>
        <w:t>Copy of the Charter with all amendments and additions (if any), certified by signature of the head or an official authorized by the head, as well as copy of the Resolution of the general meeting of participants or the sole participant on approval of this Charter.</w:t>
      </w:r>
    </w:p>
    <w:p w14:paraId="673C0DCA" w14:textId="77777777" w:rsidR="000F46E2" w:rsidRPr="000F05FC" w:rsidRDefault="00AE1B3A" w:rsidP="000F05FC">
      <w:pPr>
        <w:pStyle w:val="ListParagraph"/>
        <w:numPr>
          <w:ilvl w:val="0"/>
          <w:numId w:val="9"/>
        </w:numPr>
        <w:tabs>
          <w:tab w:val="left" w:pos="284"/>
        </w:tabs>
        <w:spacing w:after="0" w:line="240" w:lineRule="auto"/>
        <w:jc w:val="both"/>
        <w:rPr>
          <w:rFonts w:ascii="Times New Roman" w:hAnsi="Times New Roman" w:cs="Times New Roman"/>
          <w:sz w:val="24"/>
          <w:szCs w:val="24"/>
        </w:rPr>
      </w:pPr>
      <w:r w:rsidRPr="00A5195D">
        <w:rPr>
          <w:rFonts w:ascii="Times New Roman" w:hAnsi="Times New Roman" w:cs="Times New Roman"/>
          <w:sz w:val="24"/>
          <w:szCs w:val="24"/>
          <w:lang w:val="en"/>
        </w:rPr>
        <w:t>Copy of the Certificate of State Registration (re-registration) of a legal entity certified by the Participant.</w:t>
      </w:r>
      <w:bookmarkStart w:id="1" w:name="_Hlk136030874"/>
      <w:r w:rsidRPr="00A5195D">
        <w:rPr>
          <w:rFonts w:ascii="Times New Roman" w:hAnsi="Times New Roman" w:cs="Times New Roman"/>
          <w:sz w:val="24"/>
          <w:szCs w:val="24"/>
          <w:lang w:val="en"/>
        </w:rPr>
        <w:t xml:space="preserve"> </w:t>
      </w:r>
    </w:p>
    <w:p w14:paraId="05E9F453" w14:textId="046E5EC8" w:rsidR="000F46E2" w:rsidRPr="000F05FC" w:rsidRDefault="00AE1B3A" w:rsidP="000F05FC">
      <w:pPr>
        <w:pStyle w:val="ListParagraph"/>
        <w:numPr>
          <w:ilvl w:val="0"/>
          <w:numId w:val="9"/>
        </w:numPr>
        <w:tabs>
          <w:tab w:val="left" w:pos="284"/>
        </w:tabs>
        <w:spacing w:after="0" w:line="240" w:lineRule="auto"/>
        <w:jc w:val="both"/>
        <w:rPr>
          <w:rFonts w:ascii="Times New Roman" w:hAnsi="Times New Roman" w:cs="Times New Roman"/>
          <w:sz w:val="24"/>
          <w:szCs w:val="24"/>
        </w:rPr>
      </w:pPr>
      <w:r w:rsidRPr="00A5195D">
        <w:rPr>
          <w:rFonts w:ascii="Times New Roman" w:hAnsi="Times New Roman" w:cs="Times New Roman"/>
          <w:sz w:val="24"/>
          <w:szCs w:val="24"/>
          <w:lang w:val="en"/>
        </w:rPr>
        <w:t>Copy of the Certificate of State Registration of an individual as an individual entrepreneur/</w:t>
      </w:r>
      <w:r w:rsidR="00035F68">
        <w:rPr>
          <w:rFonts w:ascii="Times New Roman" w:hAnsi="Times New Roman" w:cs="Times New Roman"/>
          <w:sz w:val="24"/>
          <w:szCs w:val="24"/>
          <w:lang w:val="en"/>
        </w:rPr>
        <w:t xml:space="preserve"> </w:t>
      </w:r>
      <w:r w:rsidRPr="00A5195D">
        <w:rPr>
          <w:rFonts w:ascii="Times New Roman" w:hAnsi="Times New Roman" w:cs="Times New Roman"/>
          <w:sz w:val="24"/>
          <w:szCs w:val="24"/>
          <w:lang w:val="en"/>
        </w:rPr>
        <w:t xml:space="preserve">copy of the Patent (voluntary or mandatory) for the relevant type of activity (valid </w:t>
      </w:r>
      <w:r w:rsidR="00866F21">
        <w:rPr>
          <w:rFonts w:ascii="Times New Roman" w:hAnsi="Times New Roman" w:cs="Times New Roman"/>
          <w:sz w:val="24"/>
          <w:szCs w:val="24"/>
          <w:lang w:val="en"/>
        </w:rPr>
        <w:t xml:space="preserve">as of </w:t>
      </w:r>
      <w:r w:rsidRPr="00A5195D">
        <w:rPr>
          <w:rFonts w:ascii="Times New Roman" w:hAnsi="Times New Roman" w:cs="Times New Roman"/>
          <w:sz w:val="24"/>
          <w:szCs w:val="24"/>
          <w:lang w:val="en"/>
        </w:rPr>
        <w:t>the date of submission), as well as copy of the Passport</w:t>
      </w:r>
      <w:bookmarkEnd w:id="1"/>
      <w:r w:rsidRPr="00A5195D">
        <w:rPr>
          <w:rFonts w:ascii="Times New Roman" w:hAnsi="Times New Roman" w:cs="Times New Roman"/>
          <w:sz w:val="24"/>
          <w:szCs w:val="24"/>
          <w:lang w:val="en"/>
        </w:rPr>
        <w:t>/ID card.</w:t>
      </w:r>
    </w:p>
    <w:p w14:paraId="7B4EC3E1" w14:textId="77777777" w:rsidR="000F46E2" w:rsidRPr="000F05FC" w:rsidRDefault="00AE1B3A" w:rsidP="000F05FC">
      <w:pPr>
        <w:pStyle w:val="ListParagraph"/>
        <w:numPr>
          <w:ilvl w:val="0"/>
          <w:numId w:val="9"/>
        </w:numPr>
        <w:tabs>
          <w:tab w:val="left" w:pos="284"/>
        </w:tabs>
        <w:spacing w:after="0" w:line="240" w:lineRule="auto"/>
        <w:jc w:val="both"/>
        <w:rPr>
          <w:rFonts w:ascii="Times New Roman" w:hAnsi="Times New Roman" w:cs="Times New Roman"/>
          <w:sz w:val="24"/>
          <w:szCs w:val="24"/>
        </w:rPr>
      </w:pPr>
      <w:r w:rsidRPr="00A5195D">
        <w:rPr>
          <w:rFonts w:ascii="Times New Roman" w:hAnsi="Times New Roman" w:cs="Times New Roman"/>
          <w:sz w:val="24"/>
          <w:szCs w:val="24"/>
          <w:lang w:val="en"/>
        </w:rPr>
        <w:t>For legal entities</w:t>
      </w:r>
      <w:bookmarkStart w:id="2" w:name="_Hlk156575013"/>
      <w:r w:rsidRPr="00A5195D">
        <w:rPr>
          <w:rFonts w:ascii="Times New Roman" w:hAnsi="Times New Roman" w:cs="Times New Roman"/>
          <w:sz w:val="24"/>
          <w:szCs w:val="24"/>
          <w:lang w:val="en"/>
        </w:rPr>
        <w:t>: information on the absence of debts on tax payments and insurance contributions to the budget of the Kyrgyz Republic</w:t>
      </w:r>
      <w:bookmarkEnd w:id="2"/>
      <w:r w:rsidRPr="00A5195D">
        <w:rPr>
          <w:rFonts w:ascii="Times New Roman" w:hAnsi="Times New Roman" w:cs="Times New Roman"/>
          <w:sz w:val="24"/>
          <w:szCs w:val="24"/>
          <w:lang w:val="en"/>
        </w:rPr>
        <w:t>.</w:t>
      </w:r>
    </w:p>
    <w:p w14:paraId="17BD83A1" w14:textId="78157E49" w:rsidR="000F46E2" w:rsidRPr="000F05FC" w:rsidRDefault="00AE1B3A" w:rsidP="000F05FC">
      <w:pPr>
        <w:pStyle w:val="ListParagraph"/>
        <w:numPr>
          <w:ilvl w:val="0"/>
          <w:numId w:val="9"/>
        </w:numPr>
        <w:tabs>
          <w:tab w:val="left" w:pos="284"/>
        </w:tabs>
        <w:spacing w:after="0" w:line="240" w:lineRule="auto"/>
        <w:jc w:val="both"/>
        <w:rPr>
          <w:rFonts w:ascii="Times New Roman" w:hAnsi="Times New Roman" w:cs="Times New Roman"/>
          <w:sz w:val="24"/>
          <w:szCs w:val="24"/>
        </w:rPr>
      </w:pPr>
      <w:bookmarkStart w:id="3" w:name="_Hlk156574692"/>
      <w:r w:rsidRPr="00A5195D">
        <w:rPr>
          <w:rFonts w:ascii="Times New Roman" w:hAnsi="Times New Roman" w:cs="Times New Roman"/>
          <w:sz w:val="24"/>
          <w:szCs w:val="24"/>
          <w:lang w:val="en"/>
        </w:rPr>
        <w:t xml:space="preserve">Scanned copies of the original balance sheet with all appendices, stamped and signed by the organization or scanned copy of the original </w:t>
      </w:r>
      <w:bookmarkEnd w:id="3"/>
      <w:r w:rsidRPr="00A5195D">
        <w:rPr>
          <w:rFonts w:ascii="Times New Roman" w:hAnsi="Times New Roman" w:cs="Times New Roman"/>
          <w:sz w:val="24"/>
          <w:szCs w:val="24"/>
          <w:lang w:val="en"/>
        </w:rPr>
        <w:t>for two (2) previous calendar years or Unified Tax Declaration.</w:t>
      </w:r>
    </w:p>
    <w:p w14:paraId="5C6F78C0" w14:textId="587E3D06" w:rsidR="000F46E2" w:rsidRPr="000F05FC" w:rsidRDefault="00AE1B3A" w:rsidP="000F05FC">
      <w:pPr>
        <w:pStyle w:val="ListParagraph"/>
        <w:numPr>
          <w:ilvl w:val="0"/>
          <w:numId w:val="9"/>
        </w:numPr>
        <w:tabs>
          <w:tab w:val="left" w:pos="284"/>
        </w:tabs>
        <w:spacing w:after="0" w:line="240" w:lineRule="auto"/>
        <w:jc w:val="both"/>
        <w:rPr>
          <w:rFonts w:ascii="Times New Roman" w:hAnsi="Times New Roman" w:cs="Times New Roman"/>
          <w:sz w:val="24"/>
          <w:szCs w:val="24"/>
        </w:rPr>
      </w:pPr>
      <w:r w:rsidRPr="00A5195D">
        <w:rPr>
          <w:rFonts w:ascii="Times New Roman" w:hAnsi="Times New Roman" w:cs="Times New Roman"/>
          <w:sz w:val="24"/>
          <w:szCs w:val="24"/>
          <w:lang w:val="en"/>
        </w:rPr>
        <w:t>Certificate of registration with tax authorities.</w:t>
      </w:r>
    </w:p>
    <w:p w14:paraId="0F2CFFB1" w14:textId="69997FDD" w:rsidR="000F46E2" w:rsidRPr="000F05FC" w:rsidRDefault="00AE1B3A" w:rsidP="000F05FC">
      <w:pPr>
        <w:pStyle w:val="ListParagraph"/>
        <w:numPr>
          <w:ilvl w:val="0"/>
          <w:numId w:val="9"/>
        </w:numPr>
        <w:tabs>
          <w:tab w:val="left" w:pos="284"/>
        </w:tabs>
        <w:spacing w:after="0" w:line="240" w:lineRule="auto"/>
        <w:jc w:val="both"/>
        <w:rPr>
          <w:rFonts w:ascii="Times New Roman" w:hAnsi="Times New Roman" w:cs="Times New Roman"/>
          <w:sz w:val="24"/>
          <w:szCs w:val="24"/>
        </w:rPr>
      </w:pPr>
      <w:r w:rsidRPr="00A5195D">
        <w:rPr>
          <w:rFonts w:ascii="Times New Roman" w:hAnsi="Times New Roman" w:cs="Times New Roman"/>
          <w:sz w:val="24"/>
          <w:szCs w:val="24"/>
          <w:lang w:val="en"/>
        </w:rPr>
        <w:t>Permitting documents (</w:t>
      </w:r>
      <w:r w:rsidR="000F05FC" w:rsidRPr="00A5195D">
        <w:rPr>
          <w:rFonts w:ascii="Times New Roman" w:hAnsi="Times New Roman" w:cs="Times New Roman"/>
          <w:sz w:val="24"/>
          <w:szCs w:val="24"/>
          <w:lang w:val="en"/>
        </w:rPr>
        <w:t>licenses</w:t>
      </w:r>
      <w:r w:rsidRPr="00A5195D">
        <w:rPr>
          <w:rFonts w:ascii="Times New Roman" w:hAnsi="Times New Roman" w:cs="Times New Roman"/>
          <w:sz w:val="24"/>
          <w:szCs w:val="24"/>
          <w:lang w:val="en"/>
        </w:rPr>
        <w:t>, permits, certificates) for types of activities.</w:t>
      </w:r>
    </w:p>
    <w:p w14:paraId="4C59EFBC" w14:textId="77777777" w:rsidR="000F46E2" w:rsidRPr="000F05FC" w:rsidRDefault="00AE1B3A" w:rsidP="000F05FC">
      <w:pPr>
        <w:pStyle w:val="ListParagraph"/>
        <w:numPr>
          <w:ilvl w:val="0"/>
          <w:numId w:val="9"/>
        </w:numPr>
        <w:tabs>
          <w:tab w:val="left" w:pos="284"/>
        </w:tabs>
        <w:spacing w:after="0" w:line="240" w:lineRule="auto"/>
        <w:jc w:val="both"/>
        <w:rPr>
          <w:rFonts w:ascii="Times New Roman" w:hAnsi="Times New Roman" w:cs="Times New Roman"/>
          <w:sz w:val="24"/>
          <w:szCs w:val="24"/>
        </w:rPr>
      </w:pPr>
      <w:r w:rsidRPr="00A5195D">
        <w:rPr>
          <w:rFonts w:ascii="Times New Roman" w:hAnsi="Times New Roman" w:cs="Times New Roman"/>
          <w:sz w:val="24"/>
          <w:szCs w:val="24"/>
          <w:lang w:val="en"/>
        </w:rPr>
        <w:t>Copy of documents confirming the authority of the head, certified by the Participant (order on appointment of the head, extract from the minutes of the meeting of participants on appointment of the head, decision of the sole participant of the legal entity). If another person acts on behalf of the Participant - a duly certified copy of such power of attorney for the person authorized to sign contracts and other documents.</w:t>
      </w:r>
    </w:p>
    <w:p w14:paraId="0398C3F7" w14:textId="77777777" w:rsidR="005E50A4" w:rsidRPr="000F05FC" w:rsidRDefault="00AE1B3A" w:rsidP="000F05FC">
      <w:pPr>
        <w:spacing w:before="100" w:beforeAutospacing="1" w:after="100" w:afterAutospacing="1" w:line="240" w:lineRule="auto"/>
        <w:jc w:val="both"/>
        <w:rPr>
          <w:rFonts w:ascii="Times New Roman" w:eastAsia="Times New Roman" w:hAnsi="Times New Roman" w:cs="Times New Roman"/>
          <w:kern w:val="0"/>
          <w:sz w:val="24"/>
          <w:szCs w:val="24"/>
          <w14:ligatures w14:val="none"/>
        </w:rPr>
      </w:pPr>
      <w:r w:rsidRPr="00A5195D">
        <w:rPr>
          <w:rFonts w:ascii="Times New Roman" w:eastAsia="Times New Roman" w:hAnsi="Times New Roman" w:cs="Times New Roman"/>
          <w:b/>
          <w:bCs/>
          <w:kern w:val="0"/>
          <w:sz w:val="24"/>
          <w:szCs w:val="24"/>
          <w:lang w:val="en"/>
          <w14:ligatures w14:val="none"/>
        </w:rPr>
        <w:t>For non-residents (participants from other countries):</w:t>
      </w:r>
    </w:p>
    <w:p w14:paraId="458FBF03" w14:textId="24366AF3" w:rsidR="00141615" w:rsidRPr="000F05FC" w:rsidRDefault="00AE1B3A" w:rsidP="000F05FC">
      <w:pPr>
        <w:pStyle w:val="ListParagraph"/>
        <w:numPr>
          <w:ilvl w:val="0"/>
          <w:numId w:val="5"/>
        </w:numPr>
        <w:tabs>
          <w:tab w:val="left" w:pos="284"/>
        </w:tabs>
        <w:spacing w:after="0" w:line="240" w:lineRule="auto"/>
        <w:jc w:val="both"/>
        <w:rPr>
          <w:rFonts w:ascii="Times New Roman" w:hAnsi="Times New Roman" w:cs="Times New Roman"/>
          <w:sz w:val="24"/>
          <w:szCs w:val="24"/>
        </w:rPr>
      </w:pPr>
      <w:r>
        <w:rPr>
          <w:rFonts w:ascii="Times New Roman" w:hAnsi="Times New Roman" w:cs="Times New Roman"/>
          <w:sz w:val="24"/>
          <w:szCs w:val="24"/>
          <w:lang w:val="en"/>
        </w:rPr>
        <w:t xml:space="preserve">Completed copy of the questionnaire (Form №1 attached to this </w:t>
      </w:r>
      <w:r w:rsidR="00035F68" w:rsidRPr="00A5195D">
        <w:rPr>
          <w:rFonts w:ascii="Times New Roman" w:eastAsia="Times New Roman" w:hAnsi="Times New Roman" w:cs="Times New Roman"/>
          <w:kern w:val="0"/>
          <w:sz w:val="24"/>
          <w:szCs w:val="24"/>
          <w:lang w:val="en"/>
          <w14:ligatures w14:val="none"/>
        </w:rPr>
        <w:t>pre-qualification</w:t>
      </w:r>
      <w:r>
        <w:rPr>
          <w:rFonts w:ascii="Times New Roman" w:hAnsi="Times New Roman" w:cs="Times New Roman"/>
          <w:sz w:val="24"/>
          <w:szCs w:val="24"/>
          <w:lang w:val="en"/>
        </w:rPr>
        <w:t>).</w:t>
      </w:r>
    </w:p>
    <w:p w14:paraId="3B894141" w14:textId="3674D4BB" w:rsidR="0098132E" w:rsidRPr="008300F1" w:rsidRDefault="00AE1B3A" w:rsidP="00866F21">
      <w:pPr>
        <w:numPr>
          <w:ilvl w:val="0"/>
          <w:numId w:val="5"/>
        </w:numPr>
        <w:spacing w:before="100" w:beforeAutospacing="1" w:after="100" w:afterAutospacing="1" w:line="240" w:lineRule="auto"/>
        <w:jc w:val="both"/>
        <w:rPr>
          <w:rFonts w:ascii="Times New Roman" w:eastAsia="Times New Roman" w:hAnsi="Times New Roman" w:cs="Times New Roman"/>
          <w:kern w:val="0"/>
          <w:sz w:val="24"/>
          <w:szCs w:val="24"/>
          <w14:ligatures w14:val="none"/>
        </w:rPr>
      </w:pPr>
      <w:r w:rsidRPr="00A5195D">
        <w:rPr>
          <w:rFonts w:ascii="Times New Roman" w:eastAsia="Times New Roman" w:hAnsi="Times New Roman" w:cs="Times New Roman"/>
          <w:kern w:val="0"/>
          <w:sz w:val="24"/>
          <w:szCs w:val="24"/>
          <w:lang w:val="en"/>
          <w14:ligatures w14:val="none"/>
        </w:rPr>
        <w:t xml:space="preserve">Completed form for opening and changing supplier details (Form №2 attached to this </w:t>
      </w:r>
      <w:r w:rsidR="00035F68" w:rsidRPr="00A5195D">
        <w:rPr>
          <w:rFonts w:ascii="Times New Roman" w:eastAsia="Times New Roman" w:hAnsi="Times New Roman" w:cs="Times New Roman"/>
          <w:kern w:val="0"/>
          <w:sz w:val="24"/>
          <w:szCs w:val="24"/>
          <w:lang w:val="en"/>
          <w14:ligatures w14:val="none"/>
        </w:rPr>
        <w:t>pre-qualification</w:t>
      </w:r>
      <w:r w:rsidRPr="00A5195D">
        <w:rPr>
          <w:rFonts w:ascii="Times New Roman" w:eastAsia="Times New Roman" w:hAnsi="Times New Roman" w:cs="Times New Roman"/>
          <w:kern w:val="0"/>
          <w:sz w:val="24"/>
          <w:szCs w:val="24"/>
          <w:lang w:val="en"/>
          <w14:ligatures w14:val="none"/>
        </w:rPr>
        <w:t>).</w:t>
      </w:r>
    </w:p>
    <w:p w14:paraId="7B34D372" w14:textId="1CECF682" w:rsidR="00035F68" w:rsidRPr="00035F68" w:rsidRDefault="00035F68" w:rsidP="00035F68">
      <w:pPr>
        <w:pStyle w:val="ListParagraph"/>
        <w:numPr>
          <w:ilvl w:val="0"/>
          <w:numId w:val="5"/>
        </w:numPr>
        <w:rPr>
          <w:rFonts w:ascii="Times New Roman" w:eastAsia="Times New Roman" w:hAnsi="Times New Roman" w:cs="Times New Roman"/>
          <w:b/>
          <w:bCs/>
          <w:kern w:val="0"/>
          <w:sz w:val="24"/>
          <w:szCs w:val="24"/>
          <w:lang w:val="en"/>
          <w14:ligatures w14:val="none"/>
        </w:rPr>
      </w:pPr>
      <w:r w:rsidRPr="00035F68">
        <w:rPr>
          <w:rFonts w:ascii="Times New Roman" w:eastAsia="Times New Roman" w:hAnsi="Times New Roman" w:cs="Times New Roman"/>
          <w:b/>
          <w:bCs/>
          <w:kern w:val="0"/>
          <w:sz w:val="24"/>
          <w:szCs w:val="24"/>
          <w:lang w:val="en"/>
          <w14:ligatures w14:val="none"/>
        </w:rPr>
        <w:t xml:space="preserve">A list of similar deliveries of goods to other sites (required: attach copies of supporting documents—at least </w:t>
      </w:r>
      <w:r w:rsidR="009E62FF">
        <w:rPr>
          <w:rFonts w:ascii="Times New Roman" w:eastAsia="Times New Roman" w:hAnsi="Times New Roman" w:cs="Times New Roman"/>
          <w:b/>
          <w:bCs/>
          <w:kern w:val="0"/>
          <w:sz w:val="24"/>
          <w:szCs w:val="24"/>
          <w:lang w:val="en"/>
          <w14:ligatures w14:val="none"/>
        </w:rPr>
        <w:t xml:space="preserve">for </w:t>
      </w:r>
      <w:r w:rsidRPr="00035F68">
        <w:rPr>
          <w:rFonts w:ascii="Times New Roman" w:eastAsia="Times New Roman" w:hAnsi="Times New Roman" w:cs="Times New Roman"/>
          <w:b/>
          <w:bCs/>
          <w:kern w:val="0"/>
          <w:sz w:val="24"/>
          <w:szCs w:val="24"/>
          <w:lang w:val="en"/>
          <w14:ligatures w14:val="none"/>
        </w:rPr>
        <w:t>three</w:t>
      </w:r>
      <w:r w:rsidR="009E62FF">
        <w:rPr>
          <w:rFonts w:ascii="Times New Roman" w:eastAsia="Times New Roman" w:hAnsi="Times New Roman" w:cs="Times New Roman"/>
          <w:b/>
          <w:bCs/>
          <w:kern w:val="0"/>
          <w:sz w:val="24"/>
          <w:szCs w:val="24"/>
          <w:lang w:val="en"/>
          <w14:ligatures w14:val="none"/>
        </w:rPr>
        <w:t xml:space="preserve"> years </w:t>
      </w:r>
      <w:r w:rsidRPr="00035F68">
        <w:rPr>
          <w:rFonts w:ascii="Times New Roman" w:eastAsia="Times New Roman" w:hAnsi="Times New Roman" w:cs="Times New Roman"/>
          <w:b/>
          <w:bCs/>
          <w:kern w:val="0"/>
          <w:sz w:val="24"/>
          <w:szCs w:val="24"/>
          <w:lang w:val="en"/>
          <w14:ligatures w14:val="none"/>
        </w:rPr>
        <w:t>for the delivered goods).</w:t>
      </w:r>
    </w:p>
    <w:p w14:paraId="282F7533" w14:textId="2D376549" w:rsidR="005E50A4" w:rsidRPr="000F05FC" w:rsidRDefault="00AE1B3A" w:rsidP="00866F21">
      <w:pPr>
        <w:numPr>
          <w:ilvl w:val="0"/>
          <w:numId w:val="5"/>
        </w:numPr>
        <w:spacing w:after="100" w:afterAutospacing="1" w:line="24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lang w:val="en"/>
          <w14:ligatures w14:val="none"/>
        </w:rPr>
        <w:lastRenderedPageBreak/>
        <w:t xml:space="preserve">Copies of registration and constituent documents. </w:t>
      </w:r>
    </w:p>
    <w:p w14:paraId="28CA28FA" w14:textId="77777777" w:rsidR="009C0DCD" w:rsidRPr="000F05FC" w:rsidRDefault="00AE1B3A" w:rsidP="000F05FC">
      <w:pPr>
        <w:pStyle w:val="ListParagraph"/>
        <w:numPr>
          <w:ilvl w:val="0"/>
          <w:numId w:val="5"/>
        </w:numPr>
        <w:tabs>
          <w:tab w:val="left" w:pos="284"/>
        </w:tabs>
        <w:spacing w:after="0" w:line="240" w:lineRule="auto"/>
        <w:jc w:val="both"/>
        <w:rPr>
          <w:rFonts w:ascii="Times New Roman" w:hAnsi="Times New Roman" w:cs="Times New Roman"/>
          <w:sz w:val="24"/>
          <w:szCs w:val="24"/>
        </w:rPr>
      </w:pPr>
      <w:r w:rsidRPr="00A5195D">
        <w:rPr>
          <w:rFonts w:ascii="Times New Roman" w:hAnsi="Times New Roman" w:cs="Times New Roman"/>
          <w:sz w:val="24"/>
          <w:szCs w:val="24"/>
          <w:lang w:val="en"/>
        </w:rPr>
        <w:t>Scanned copies of the original balance sheet with all appendices, stamped and signed by the organization or scanned copy of the original for two (2) previous calendar years.</w:t>
      </w:r>
    </w:p>
    <w:p w14:paraId="4C104519" w14:textId="613B201F" w:rsidR="00677957" w:rsidRPr="000F05FC" w:rsidRDefault="00AE1B3A" w:rsidP="000F05FC">
      <w:pPr>
        <w:pStyle w:val="ListParagraph"/>
        <w:numPr>
          <w:ilvl w:val="0"/>
          <w:numId w:val="5"/>
        </w:numPr>
        <w:tabs>
          <w:tab w:val="left" w:pos="284"/>
        </w:tabs>
        <w:spacing w:after="0" w:line="240" w:lineRule="auto"/>
        <w:jc w:val="both"/>
        <w:rPr>
          <w:rFonts w:ascii="Times New Roman" w:hAnsi="Times New Roman" w:cs="Times New Roman"/>
          <w:sz w:val="24"/>
          <w:szCs w:val="24"/>
        </w:rPr>
      </w:pPr>
      <w:r w:rsidRPr="00A5195D">
        <w:rPr>
          <w:rFonts w:ascii="Times New Roman" w:hAnsi="Times New Roman" w:cs="Times New Roman"/>
          <w:sz w:val="24"/>
          <w:szCs w:val="24"/>
          <w:lang w:val="en"/>
        </w:rPr>
        <w:t>Permitting documents (</w:t>
      </w:r>
      <w:r w:rsidR="000F05FC" w:rsidRPr="00A5195D">
        <w:rPr>
          <w:rFonts w:ascii="Times New Roman" w:hAnsi="Times New Roman" w:cs="Times New Roman"/>
          <w:sz w:val="24"/>
          <w:szCs w:val="24"/>
          <w:lang w:val="en"/>
        </w:rPr>
        <w:t>licenses</w:t>
      </w:r>
      <w:r w:rsidRPr="00A5195D">
        <w:rPr>
          <w:rFonts w:ascii="Times New Roman" w:hAnsi="Times New Roman" w:cs="Times New Roman"/>
          <w:sz w:val="24"/>
          <w:szCs w:val="24"/>
          <w:lang w:val="en"/>
        </w:rPr>
        <w:t>, permits) for types of activities.</w:t>
      </w:r>
    </w:p>
    <w:p w14:paraId="36F8FCFF" w14:textId="77777777" w:rsidR="006202CA" w:rsidRPr="006E696F" w:rsidRDefault="00AE1B3A" w:rsidP="000F05FC">
      <w:pPr>
        <w:pStyle w:val="ListParagraph"/>
        <w:numPr>
          <w:ilvl w:val="0"/>
          <w:numId w:val="5"/>
        </w:numPr>
        <w:tabs>
          <w:tab w:val="left" w:pos="284"/>
        </w:tabs>
        <w:spacing w:after="0" w:line="240" w:lineRule="auto"/>
        <w:jc w:val="both"/>
        <w:rPr>
          <w:rFonts w:ascii="Times New Roman" w:hAnsi="Times New Roman" w:cs="Times New Roman"/>
          <w:sz w:val="24"/>
          <w:szCs w:val="24"/>
        </w:rPr>
      </w:pPr>
      <w:r w:rsidRPr="00A5195D">
        <w:rPr>
          <w:rFonts w:ascii="Times New Roman" w:hAnsi="Times New Roman" w:cs="Times New Roman"/>
          <w:sz w:val="24"/>
          <w:szCs w:val="24"/>
          <w:lang w:val="en"/>
        </w:rPr>
        <w:t>Copy of documents confirming the authority of the head, certified by the Participant (order on appointment of the head, extract from the minutes of the meeting of participants on appointment of the head, decision of the sole participant of the legal entity). If another person acts on behalf of the Participant - a duly certified copy of such power of attorney for the person authorized to sign contracts and other documents.</w:t>
      </w:r>
    </w:p>
    <w:p w14:paraId="30396A55" w14:textId="77777777" w:rsidR="006E696F" w:rsidRPr="009A32C4" w:rsidRDefault="006E696F" w:rsidP="006E696F">
      <w:pPr>
        <w:tabs>
          <w:tab w:val="left" w:pos="284"/>
        </w:tabs>
        <w:spacing w:after="0" w:line="240" w:lineRule="auto"/>
        <w:jc w:val="both"/>
        <w:rPr>
          <w:rFonts w:ascii="Times New Roman" w:hAnsi="Times New Roman" w:cs="Times New Roman"/>
          <w:sz w:val="24"/>
          <w:szCs w:val="24"/>
        </w:rPr>
      </w:pPr>
    </w:p>
    <w:p w14:paraId="22D11F9C" w14:textId="07C9D0A5" w:rsidR="006E696F" w:rsidRPr="00294CCC" w:rsidRDefault="006E696F" w:rsidP="006E696F">
      <w:pPr>
        <w:tabs>
          <w:tab w:val="left" w:pos="284"/>
        </w:tabs>
        <w:spacing w:after="0" w:line="240" w:lineRule="auto"/>
        <w:jc w:val="both"/>
        <w:rPr>
          <w:rFonts w:ascii="Times New Roman" w:hAnsi="Times New Roman" w:cs="Times New Roman"/>
          <w:b/>
          <w:bCs/>
          <w:sz w:val="24"/>
          <w:szCs w:val="24"/>
        </w:rPr>
      </w:pPr>
      <w:r w:rsidRPr="00294CCC">
        <w:rPr>
          <w:rFonts w:ascii="Times New Roman" w:hAnsi="Times New Roman" w:cs="Times New Roman"/>
          <w:b/>
          <w:bCs/>
          <w:sz w:val="24"/>
          <w:szCs w:val="24"/>
        </w:rPr>
        <w:t>Note:</w:t>
      </w:r>
    </w:p>
    <w:p w14:paraId="5218A158" w14:textId="77777777" w:rsidR="006E696F" w:rsidRPr="00294CCC" w:rsidRDefault="006E696F" w:rsidP="006E696F">
      <w:pPr>
        <w:tabs>
          <w:tab w:val="left" w:pos="284"/>
        </w:tabs>
        <w:spacing w:after="0" w:line="240" w:lineRule="auto"/>
        <w:jc w:val="both"/>
        <w:rPr>
          <w:rFonts w:ascii="Times New Roman" w:hAnsi="Times New Roman" w:cs="Times New Roman"/>
          <w:b/>
          <w:bCs/>
          <w:sz w:val="24"/>
          <w:szCs w:val="24"/>
        </w:rPr>
      </w:pPr>
    </w:p>
    <w:p w14:paraId="159640DA" w14:textId="52B8BDA9" w:rsidR="006E696F" w:rsidRPr="00294CCC" w:rsidRDefault="006E696F" w:rsidP="006E696F">
      <w:pPr>
        <w:tabs>
          <w:tab w:val="left" w:pos="284"/>
        </w:tabs>
        <w:spacing w:after="0" w:line="240" w:lineRule="auto"/>
        <w:jc w:val="both"/>
        <w:rPr>
          <w:rFonts w:ascii="Times New Roman" w:hAnsi="Times New Roman" w:cs="Times New Roman"/>
          <w:b/>
          <w:bCs/>
          <w:sz w:val="24"/>
          <w:szCs w:val="24"/>
        </w:rPr>
      </w:pPr>
      <w:r w:rsidRPr="00294CCC">
        <w:rPr>
          <w:rFonts w:ascii="Times New Roman" w:hAnsi="Times New Roman" w:cs="Times New Roman"/>
          <w:b/>
          <w:bCs/>
          <w:sz w:val="24"/>
          <w:szCs w:val="24"/>
        </w:rPr>
        <w:t>An indicative list of components that the customer will request from potential pre-qualification candidates, if a framework agreement is concluded, is attached</w:t>
      </w:r>
      <w:r w:rsidR="003440DC">
        <w:rPr>
          <w:rFonts w:ascii="Times New Roman" w:hAnsi="Times New Roman" w:cs="Times New Roman"/>
          <w:b/>
          <w:bCs/>
          <w:sz w:val="24"/>
          <w:szCs w:val="24"/>
        </w:rPr>
        <w:t xml:space="preserve"> to pre-qualification.</w:t>
      </w:r>
    </w:p>
    <w:p w14:paraId="13119294" w14:textId="77777777" w:rsidR="006E696F" w:rsidRPr="00294CCC" w:rsidRDefault="006E696F" w:rsidP="006E696F">
      <w:pPr>
        <w:tabs>
          <w:tab w:val="left" w:pos="284"/>
        </w:tabs>
        <w:spacing w:after="0" w:line="240" w:lineRule="auto"/>
        <w:jc w:val="both"/>
        <w:rPr>
          <w:rFonts w:ascii="Times New Roman" w:hAnsi="Times New Roman" w:cs="Times New Roman"/>
          <w:b/>
          <w:bCs/>
          <w:sz w:val="24"/>
          <w:szCs w:val="24"/>
        </w:rPr>
      </w:pPr>
    </w:p>
    <w:p w14:paraId="4042A869" w14:textId="7FCC8436" w:rsidR="006E696F" w:rsidRPr="00294CCC" w:rsidRDefault="006E696F" w:rsidP="006E696F">
      <w:pPr>
        <w:tabs>
          <w:tab w:val="left" w:pos="284"/>
        </w:tabs>
        <w:spacing w:after="0" w:line="240" w:lineRule="auto"/>
        <w:jc w:val="both"/>
        <w:rPr>
          <w:rFonts w:ascii="Times New Roman" w:hAnsi="Times New Roman" w:cs="Times New Roman"/>
          <w:b/>
          <w:bCs/>
          <w:sz w:val="24"/>
          <w:szCs w:val="24"/>
        </w:rPr>
      </w:pPr>
      <w:r w:rsidRPr="00294CCC">
        <w:rPr>
          <w:rFonts w:ascii="Times New Roman" w:hAnsi="Times New Roman" w:cs="Times New Roman"/>
          <w:b/>
          <w:bCs/>
          <w:sz w:val="24"/>
          <w:szCs w:val="24"/>
        </w:rPr>
        <w:t xml:space="preserve">Kumtor Gold Company does not have any detailed technical drawings or specifications for the </w:t>
      </w:r>
      <w:r w:rsidR="003440DC" w:rsidRPr="00294CCC">
        <w:rPr>
          <w:rFonts w:ascii="Times New Roman" w:hAnsi="Times New Roman" w:cs="Times New Roman"/>
          <w:b/>
          <w:bCs/>
          <w:sz w:val="24"/>
          <w:szCs w:val="24"/>
        </w:rPr>
        <w:t>components requested</w:t>
      </w:r>
      <w:r w:rsidRPr="00294CCC">
        <w:rPr>
          <w:rFonts w:ascii="Times New Roman" w:hAnsi="Times New Roman" w:cs="Times New Roman"/>
          <w:b/>
          <w:bCs/>
          <w:sz w:val="24"/>
          <w:szCs w:val="24"/>
        </w:rPr>
        <w:t xml:space="preserve">. The participant in the selection process must subsequently possess </w:t>
      </w:r>
      <w:proofErr w:type="gramStart"/>
      <w:r w:rsidRPr="00294CCC">
        <w:rPr>
          <w:rFonts w:ascii="Times New Roman" w:hAnsi="Times New Roman" w:cs="Times New Roman"/>
          <w:b/>
          <w:bCs/>
          <w:sz w:val="24"/>
          <w:szCs w:val="24"/>
        </w:rPr>
        <w:t>all of</w:t>
      </w:r>
      <w:proofErr w:type="gramEnd"/>
      <w:r w:rsidRPr="00294CCC">
        <w:rPr>
          <w:rFonts w:ascii="Times New Roman" w:hAnsi="Times New Roman" w:cs="Times New Roman"/>
          <w:b/>
          <w:bCs/>
          <w:sz w:val="24"/>
          <w:szCs w:val="24"/>
        </w:rPr>
        <w:t xml:space="preserve"> the above information and must guarantee that the components being procured are identical to those already installed.</w:t>
      </w:r>
    </w:p>
    <w:p w14:paraId="03617F56" w14:textId="77777777" w:rsidR="006E696F" w:rsidRPr="00294CCC" w:rsidRDefault="006E696F" w:rsidP="006E696F">
      <w:pPr>
        <w:tabs>
          <w:tab w:val="left" w:pos="284"/>
        </w:tabs>
        <w:spacing w:after="0" w:line="240" w:lineRule="auto"/>
        <w:jc w:val="both"/>
        <w:rPr>
          <w:rFonts w:ascii="Times New Roman" w:hAnsi="Times New Roman" w:cs="Times New Roman"/>
          <w:b/>
          <w:bCs/>
          <w:sz w:val="24"/>
          <w:szCs w:val="24"/>
        </w:rPr>
      </w:pPr>
    </w:p>
    <w:p w14:paraId="5843AD58" w14:textId="7C4A8094" w:rsidR="006E696F" w:rsidRPr="00294CCC" w:rsidRDefault="006E696F" w:rsidP="006E696F">
      <w:pPr>
        <w:tabs>
          <w:tab w:val="left" w:pos="284"/>
        </w:tabs>
        <w:spacing w:after="0" w:line="240" w:lineRule="auto"/>
        <w:jc w:val="both"/>
        <w:rPr>
          <w:rFonts w:ascii="Times New Roman" w:hAnsi="Times New Roman" w:cs="Times New Roman"/>
          <w:b/>
          <w:bCs/>
          <w:sz w:val="24"/>
          <w:szCs w:val="24"/>
        </w:rPr>
      </w:pPr>
      <w:r w:rsidRPr="00294CCC">
        <w:rPr>
          <w:rFonts w:ascii="Times New Roman" w:hAnsi="Times New Roman" w:cs="Times New Roman"/>
          <w:b/>
          <w:bCs/>
          <w:sz w:val="24"/>
          <w:szCs w:val="24"/>
        </w:rPr>
        <w:t xml:space="preserve">In the event that a framework </w:t>
      </w:r>
      <w:proofErr w:type="spellStart"/>
      <w:r w:rsidR="003440DC">
        <w:rPr>
          <w:rFonts w:ascii="Times New Roman" w:hAnsi="Times New Roman" w:cs="Times New Roman"/>
          <w:b/>
          <w:bCs/>
          <w:sz w:val="24"/>
          <w:szCs w:val="24"/>
        </w:rPr>
        <w:t>agreemnt</w:t>
      </w:r>
      <w:proofErr w:type="spellEnd"/>
      <w:r w:rsidRPr="00294CCC">
        <w:rPr>
          <w:rFonts w:ascii="Times New Roman" w:hAnsi="Times New Roman" w:cs="Times New Roman"/>
          <w:b/>
          <w:bCs/>
          <w:sz w:val="24"/>
          <w:szCs w:val="24"/>
        </w:rPr>
        <w:t xml:space="preserve"> is concluded based on the selection results, and in the absence of technical and commercial proposals in response to requests, the </w:t>
      </w:r>
      <w:r w:rsidR="003440DC">
        <w:rPr>
          <w:rFonts w:ascii="Times New Roman" w:hAnsi="Times New Roman" w:cs="Times New Roman"/>
          <w:b/>
          <w:bCs/>
          <w:sz w:val="24"/>
          <w:szCs w:val="24"/>
        </w:rPr>
        <w:t>Kumtor Gold Company</w:t>
      </w:r>
      <w:r w:rsidRPr="00294CCC">
        <w:rPr>
          <w:rFonts w:ascii="Times New Roman" w:hAnsi="Times New Roman" w:cs="Times New Roman"/>
          <w:b/>
          <w:bCs/>
          <w:sz w:val="24"/>
          <w:szCs w:val="24"/>
        </w:rPr>
        <w:t xml:space="preserve"> reserves the right not to issue further requests.  </w:t>
      </w:r>
    </w:p>
    <w:p w14:paraId="375DE3B5" w14:textId="77777777" w:rsidR="006E696F" w:rsidRPr="006E696F" w:rsidRDefault="006E696F" w:rsidP="006E696F">
      <w:pPr>
        <w:tabs>
          <w:tab w:val="left" w:pos="284"/>
        </w:tabs>
        <w:spacing w:after="0" w:line="240" w:lineRule="auto"/>
        <w:jc w:val="both"/>
        <w:rPr>
          <w:rFonts w:ascii="Times New Roman" w:hAnsi="Times New Roman" w:cs="Times New Roman"/>
          <w:sz w:val="24"/>
          <w:szCs w:val="24"/>
        </w:rPr>
      </w:pPr>
    </w:p>
    <w:p w14:paraId="390C95A8" w14:textId="77777777" w:rsidR="00A5741F" w:rsidRPr="000F05FC" w:rsidRDefault="00A5741F" w:rsidP="000F05FC">
      <w:pPr>
        <w:tabs>
          <w:tab w:val="left" w:pos="709"/>
          <w:tab w:val="left" w:pos="993"/>
        </w:tabs>
        <w:spacing w:after="0" w:line="240" w:lineRule="auto"/>
        <w:jc w:val="both"/>
        <w:rPr>
          <w:rFonts w:ascii="Times New Roman" w:eastAsia="Times New Roman" w:hAnsi="Times New Roman" w:cs="Times New Roman"/>
          <w:kern w:val="0"/>
          <w:sz w:val="24"/>
          <w:szCs w:val="24"/>
          <w14:ligatures w14:val="none"/>
        </w:rPr>
      </w:pPr>
    </w:p>
    <w:p w14:paraId="3ED5CC7F" w14:textId="7C3E3FC9" w:rsidR="004B4F8E" w:rsidRPr="000F05FC" w:rsidRDefault="00AE1B3A" w:rsidP="000F05FC">
      <w:pPr>
        <w:tabs>
          <w:tab w:val="left" w:pos="709"/>
          <w:tab w:val="left" w:pos="993"/>
        </w:tabs>
        <w:spacing w:after="0" w:line="240" w:lineRule="auto"/>
        <w:jc w:val="both"/>
        <w:rPr>
          <w:rFonts w:ascii="Times New Roman" w:eastAsia="Times New Roman" w:hAnsi="Times New Roman" w:cs="Times New Roman"/>
          <w:sz w:val="24"/>
          <w:szCs w:val="24"/>
        </w:rPr>
      </w:pPr>
      <w:r w:rsidRPr="00A5195D">
        <w:rPr>
          <w:rFonts w:ascii="Times New Roman" w:eastAsia="Times New Roman" w:hAnsi="Times New Roman" w:cs="Times New Roman"/>
          <w:sz w:val="24"/>
          <w:szCs w:val="24"/>
          <w:lang w:val="en"/>
        </w:rPr>
        <w:t xml:space="preserve">Should participants have any questions regarding this Invitation, they may contact </w:t>
      </w:r>
      <w:hyperlink r:id="rId9" w:history="1">
        <w:r w:rsidR="00222394" w:rsidRPr="00355349">
          <w:rPr>
            <w:rStyle w:val="Hyperlink"/>
            <w:rFonts w:ascii="Times New Roman" w:eastAsia="Times New Roman" w:hAnsi="Times New Roman" w:cs="Times New Roman"/>
            <w:b/>
            <w:bCs/>
            <w:sz w:val="24"/>
            <w:szCs w:val="24"/>
            <w:lang w:val="en"/>
          </w:rPr>
          <w:t>Kurmanbek.Eshmukambetov@kumtor.kg</w:t>
        </w:r>
      </w:hyperlink>
      <w:r w:rsidR="00F73F1D">
        <w:rPr>
          <w:rFonts w:ascii="Times New Roman" w:eastAsia="Times New Roman" w:hAnsi="Times New Roman" w:cs="Times New Roman"/>
          <w:b/>
          <w:bCs/>
          <w:sz w:val="24"/>
          <w:szCs w:val="24"/>
          <w:lang w:val="en"/>
        </w:rPr>
        <w:t xml:space="preserve"> </w:t>
      </w:r>
      <w:r w:rsidRPr="00A5195D">
        <w:rPr>
          <w:rFonts w:ascii="Times New Roman" w:eastAsia="Times New Roman" w:hAnsi="Times New Roman" w:cs="Times New Roman"/>
          <w:sz w:val="24"/>
          <w:szCs w:val="24"/>
          <w:lang w:val="en"/>
        </w:rPr>
        <w:t xml:space="preserve">to request clarifications. Such requests shall be submitted no later than three (3) business days prior to the deadline for submitting qualification documents. Responses will be sent to the requesting supplier via the e-mail address from which the request was received, within three (3) calendar days from the date the request was received. </w:t>
      </w:r>
    </w:p>
    <w:p w14:paraId="4DEBC190" w14:textId="77777777" w:rsidR="004B4F8E" w:rsidRPr="000F05FC" w:rsidRDefault="004B4F8E" w:rsidP="000F05FC">
      <w:pPr>
        <w:tabs>
          <w:tab w:val="left" w:pos="709"/>
          <w:tab w:val="left" w:pos="993"/>
        </w:tabs>
        <w:spacing w:after="0" w:line="240" w:lineRule="auto"/>
        <w:jc w:val="both"/>
        <w:rPr>
          <w:rFonts w:ascii="Times New Roman" w:eastAsia="Times New Roman" w:hAnsi="Times New Roman" w:cs="Times New Roman"/>
          <w:sz w:val="24"/>
          <w:szCs w:val="24"/>
        </w:rPr>
      </w:pPr>
    </w:p>
    <w:p w14:paraId="3B796EF1" w14:textId="1B2B0F2C" w:rsidR="00363378" w:rsidRPr="000F05FC" w:rsidRDefault="00AE1B3A" w:rsidP="000F05FC">
      <w:pPr>
        <w:pStyle w:val="tkTekst"/>
        <w:tabs>
          <w:tab w:val="left" w:pos="709"/>
          <w:tab w:val="left" w:pos="993"/>
        </w:tabs>
        <w:ind w:firstLine="0"/>
        <w:rPr>
          <w:rFonts w:ascii="Times New Roman" w:hAnsi="Times New Roman" w:cs="Times New Roman"/>
          <w:sz w:val="24"/>
          <w:szCs w:val="24"/>
          <w:lang w:val="en-US" w:eastAsia="en-US"/>
        </w:rPr>
      </w:pPr>
      <w:r w:rsidRPr="00A5195D">
        <w:rPr>
          <w:rFonts w:ascii="Times New Roman" w:hAnsi="Times New Roman" w:cs="Times New Roman"/>
          <w:sz w:val="24"/>
          <w:szCs w:val="24"/>
          <w:lang w:val="en" w:eastAsia="en-US"/>
        </w:rPr>
        <w:t xml:space="preserve">The Client may extend the deadline for submitting qualification documents if any amendments have been made to this Invitation. In such a case, the Client shall notify participants by posting the relevant information on the official website: </w:t>
      </w:r>
      <w:r w:rsidRPr="00A5195D">
        <w:rPr>
          <w:rFonts w:ascii="Times New Roman" w:hAnsi="Times New Roman" w:cs="Times New Roman"/>
          <w:b/>
          <w:bCs/>
          <w:sz w:val="24"/>
          <w:szCs w:val="24"/>
          <w:lang w:val="en" w:eastAsia="en-US"/>
        </w:rPr>
        <w:t>https://www.kumtor.kg/ru/</w:t>
      </w:r>
      <w:r w:rsidRPr="00A5195D">
        <w:rPr>
          <w:rFonts w:ascii="Times New Roman" w:hAnsi="Times New Roman" w:cs="Times New Roman"/>
          <w:sz w:val="24"/>
          <w:szCs w:val="24"/>
          <w:lang w:val="en" w:eastAsia="en-US"/>
        </w:rPr>
        <w:t xml:space="preserve">, where the announcement regarding this pre-qualification selection was originally posted.    </w:t>
      </w:r>
    </w:p>
    <w:p w14:paraId="236E5410" w14:textId="77777777" w:rsidR="005D111B" w:rsidRPr="0080588F" w:rsidRDefault="005D111B" w:rsidP="00F11922">
      <w:pPr>
        <w:pStyle w:val="tkTekst"/>
        <w:tabs>
          <w:tab w:val="left" w:pos="709"/>
          <w:tab w:val="left" w:pos="993"/>
        </w:tabs>
        <w:ind w:firstLine="0"/>
        <w:rPr>
          <w:rFonts w:ascii="Times New Roman" w:hAnsi="Times New Roman" w:cs="Times New Roman"/>
          <w:sz w:val="24"/>
          <w:szCs w:val="24"/>
          <w:lang w:val="en-US" w:eastAsia="en-US"/>
        </w:rPr>
      </w:pPr>
    </w:p>
    <w:p w14:paraId="210FADF0" w14:textId="77777777" w:rsidR="0080588F" w:rsidRPr="00567E65" w:rsidRDefault="0080588F" w:rsidP="00905405">
      <w:pPr>
        <w:pStyle w:val="tkTekst"/>
        <w:tabs>
          <w:tab w:val="left" w:pos="709"/>
          <w:tab w:val="left" w:pos="993"/>
        </w:tabs>
        <w:rPr>
          <w:rFonts w:ascii="Times New Roman" w:hAnsi="Times New Roman" w:cs="Times New Roman"/>
          <w:sz w:val="24"/>
          <w:szCs w:val="24"/>
          <w:lang w:val="en-US" w:eastAsia="en-US"/>
        </w:rPr>
      </w:pPr>
    </w:p>
    <w:p w14:paraId="540BB4E8" w14:textId="77777777" w:rsidR="0080588F" w:rsidRPr="00567E65" w:rsidRDefault="0080588F" w:rsidP="00905405">
      <w:pPr>
        <w:pStyle w:val="tkTekst"/>
        <w:tabs>
          <w:tab w:val="left" w:pos="709"/>
          <w:tab w:val="left" w:pos="993"/>
        </w:tabs>
        <w:rPr>
          <w:rFonts w:ascii="Times New Roman" w:hAnsi="Times New Roman" w:cs="Times New Roman"/>
          <w:sz w:val="24"/>
          <w:szCs w:val="24"/>
          <w:lang w:val="en-US" w:eastAsia="en-US"/>
        </w:rPr>
      </w:pPr>
    </w:p>
    <w:p w14:paraId="7AEEA508" w14:textId="77777777" w:rsidR="0080588F" w:rsidRPr="00567E65" w:rsidRDefault="0080588F" w:rsidP="00905405">
      <w:pPr>
        <w:pStyle w:val="tkTekst"/>
        <w:tabs>
          <w:tab w:val="left" w:pos="709"/>
          <w:tab w:val="left" w:pos="993"/>
        </w:tabs>
        <w:rPr>
          <w:rFonts w:ascii="Times New Roman" w:hAnsi="Times New Roman" w:cs="Times New Roman"/>
          <w:sz w:val="24"/>
          <w:szCs w:val="24"/>
          <w:lang w:val="en-US" w:eastAsia="en-US"/>
        </w:rPr>
      </w:pPr>
    </w:p>
    <w:p w14:paraId="5B9750EF" w14:textId="77777777" w:rsidR="0080588F" w:rsidRDefault="0080588F" w:rsidP="00905405">
      <w:pPr>
        <w:pStyle w:val="tkTekst"/>
        <w:tabs>
          <w:tab w:val="left" w:pos="709"/>
          <w:tab w:val="left" w:pos="993"/>
        </w:tabs>
        <w:rPr>
          <w:rFonts w:ascii="Times New Roman" w:hAnsi="Times New Roman" w:cs="Times New Roman"/>
          <w:sz w:val="24"/>
          <w:szCs w:val="24"/>
          <w:lang w:val="en-US" w:eastAsia="en-US"/>
        </w:rPr>
      </w:pPr>
    </w:p>
    <w:p w14:paraId="41A0B7CA" w14:textId="77777777" w:rsidR="0080588F" w:rsidRDefault="0080588F" w:rsidP="00905405">
      <w:pPr>
        <w:pStyle w:val="tkTekst"/>
        <w:tabs>
          <w:tab w:val="left" w:pos="709"/>
          <w:tab w:val="left" w:pos="993"/>
        </w:tabs>
        <w:rPr>
          <w:rFonts w:ascii="Times New Roman" w:hAnsi="Times New Roman" w:cs="Times New Roman"/>
          <w:sz w:val="24"/>
          <w:szCs w:val="24"/>
          <w:lang w:val="en-US" w:eastAsia="en-US"/>
        </w:rPr>
      </w:pPr>
    </w:p>
    <w:p w14:paraId="4CC0B4C7" w14:textId="306E392E" w:rsidR="0080588F" w:rsidRPr="0080588F" w:rsidRDefault="0080588F" w:rsidP="00BB6318">
      <w:pPr>
        <w:pStyle w:val="tkTekst"/>
        <w:tabs>
          <w:tab w:val="left" w:pos="709"/>
          <w:tab w:val="left" w:pos="993"/>
        </w:tabs>
        <w:ind w:firstLine="0"/>
        <w:rPr>
          <w:rFonts w:ascii="Times New Roman" w:hAnsi="Times New Roman" w:cs="Times New Roman"/>
          <w:sz w:val="24"/>
          <w:szCs w:val="24"/>
          <w:lang w:val="en-US" w:eastAsia="en-US"/>
        </w:rPr>
      </w:pPr>
    </w:p>
    <w:sectPr w:rsidR="0080588F" w:rsidRPr="0080588F" w:rsidSect="00AE4A47">
      <w:footerReference w:type="default" r:id="rId10"/>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4240BA" w14:textId="77777777" w:rsidR="00AE1B3A" w:rsidRDefault="00AE1B3A">
      <w:pPr>
        <w:spacing w:after="0" w:line="240" w:lineRule="auto"/>
      </w:pPr>
      <w:r>
        <w:separator/>
      </w:r>
    </w:p>
  </w:endnote>
  <w:endnote w:type="continuationSeparator" w:id="0">
    <w:p w14:paraId="5EAFF466" w14:textId="77777777" w:rsidR="00AE1B3A" w:rsidRDefault="00AE1B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1154419"/>
      <w:docPartObj>
        <w:docPartGallery w:val="Page Numbers (Bottom of Page)"/>
        <w:docPartUnique/>
      </w:docPartObj>
    </w:sdtPr>
    <w:sdtEndPr>
      <w:rPr>
        <w:noProof/>
      </w:rPr>
    </w:sdtEndPr>
    <w:sdtContent>
      <w:p w14:paraId="700FE5A9" w14:textId="175EC345" w:rsidR="004F765E" w:rsidRDefault="00AE1B3A">
        <w:pPr>
          <w:pStyle w:val="Footer"/>
          <w:jc w:val="right"/>
        </w:pPr>
        <w:r>
          <w:fldChar w:fldCharType="begin"/>
        </w:r>
        <w:r>
          <w:instrText xml:space="preserve"> PAGE   \* MERGEFORMAT </w:instrText>
        </w:r>
        <w:r>
          <w:fldChar w:fldCharType="separate"/>
        </w:r>
        <w:r>
          <w:rPr>
            <w:noProof/>
          </w:rPr>
          <w:t>3</w:t>
        </w:r>
        <w:r>
          <w:rPr>
            <w:noProof/>
          </w:rPr>
          <w:fldChar w:fldCharType="end"/>
        </w:r>
      </w:p>
    </w:sdtContent>
  </w:sdt>
  <w:p w14:paraId="13CBAB12" w14:textId="77777777" w:rsidR="004F765E" w:rsidRDefault="004F76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37A6BA" w14:textId="77777777" w:rsidR="00AE1B3A" w:rsidRDefault="00AE1B3A">
      <w:pPr>
        <w:spacing w:after="0" w:line="240" w:lineRule="auto"/>
      </w:pPr>
      <w:r>
        <w:separator/>
      </w:r>
    </w:p>
  </w:footnote>
  <w:footnote w:type="continuationSeparator" w:id="0">
    <w:p w14:paraId="70A2DE1F" w14:textId="77777777" w:rsidR="00AE1B3A" w:rsidRDefault="00AE1B3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E5824"/>
    <w:multiLevelType w:val="multilevel"/>
    <w:tmpl w:val="2D00A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0F6729"/>
    <w:multiLevelType w:val="hybridMultilevel"/>
    <w:tmpl w:val="B0320AE4"/>
    <w:lvl w:ilvl="0" w:tplc="B560B420">
      <w:start w:val="1"/>
      <w:numFmt w:val="lowerRoman"/>
      <w:lvlText w:val="%1."/>
      <w:lvlJc w:val="right"/>
      <w:pPr>
        <w:ind w:left="722" w:hanging="360"/>
      </w:pPr>
      <w:rPr>
        <w:rFonts w:hint="default"/>
      </w:rPr>
    </w:lvl>
    <w:lvl w:ilvl="1" w:tplc="BB10C8E8" w:tentative="1">
      <w:start w:val="1"/>
      <w:numFmt w:val="bullet"/>
      <w:lvlText w:val="o"/>
      <w:lvlJc w:val="left"/>
      <w:pPr>
        <w:ind w:left="1442" w:hanging="360"/>
      </w:pPr>
      <w:rPr>
        <w:rFonts w:ascii="Courier New" w:hAnsi="Courier New" w:cs="Courier New" w:hint="default"/>
      </w:rPr>
    </w:lvl>
    <w:lvl w:ilvl="2" w:tplc="229AF6F0" w:tentative="1">
      <w:start w:val="1"/>
      <w:numFmt w:val="bullet"/>
      <w:lvlText w:val=""/>
      <w:lvlJc w:val="left"/>
      <w:pPr>
        <w:ind w:left="2162" w:hanging="360"/>
      </w:pPr>
      <w:rPr>
        <w:rFonts w:ascii="Wingdings" w:hAnsi="Wingdings" w:hint="default"/>
      </w:rPr>
    </w:lvl>
    <w:lvl w:ilvl="3" w:tplc="21E22770" w:tentative="1">
      <w:start w:val="1"/>
      <w:numFmt w:val="bullet"/>
      <w:lvlText w:val=""/>
      <w:lvlJc w:val="left"/>
      <w:pPr>
        <w:ind w:left="2882" w:hanging="360"/>
      </w:pPr>
      <w:rPr>
        <w:rFonts w:ascii="Symbol" w:hAnsi="Symbol" w:hint="default"/>
      </w:rPr>
    </w:lvl>
    <w:lvl w:ilvl="4" w:tplc="694018E8" w:tentative="1">
      <w:start w:val="1"/>
      <w:numFmt w:val="bullet"/>
      <w:lvlText w:val="o"/>
      <w:lvlJc w:val="left"/>
      <w:pPr>
        <w:ind w:left="3602" w:hanging="360"/>
      </w:pPr>
      <w:rPr>
        <w:rFonts w:ascii="Courier New" w:hAnsi="Courier New" w:cs="Courier New" w:hint="default"/>
      </w:rPr>
    </w:lvl>
    <w:lvl w:ilvl="5" w:tplc="E138A5DE" w:tentative="1">
      <w:start w:val="1"/>
      <w:numFmt w:val="bullet"/>
      <w:lvlText w:val=""/>
      <w:lvlJc w:val="left"/>
      <w:pPr>
        <w:ind w:left="4322" w:hanging="360"/>
      </w:pPr>
      <w:rPr>
        <w:rFonts w:ascii="Wingdings" w:hAnsi="Wingdings" w:hint="default"/>
      </w:rPr>
    </w:lvl>
    <w:lvl w:ilvl="6" w:tplc="D5BE919A" w:tentative="1">
      <w:start w:val="1"/>
      <w:numFmt w:val="bullet"/>
      <w:lvlText w:val=""/>
      <w:lvlJc w:val="left"/>
      <w:pPr>
        <w:ind w:left="5042" w:hanging="360"/>
      </w:pPr>
      <w:rPr>
        <w:rFonts w:ascii="Symbol" w:hAnsi="Symbol" w:hint="default"/>
      </w:rPr>
    </w:lvl>
    <w:lvl w:ilvl="7" w:tplc="26BEB648" w:tentative="1">
      <w:start w:val="1"/>
      <w:numFmt w:val="bullet"/>
      <w:lvlText w:val="o"/>
      <w:lvlJc w:val="left"/>
      <w:pPr>
        <w:ind w:left="5762" w:hanging="360"/>
      </w:pPr>
      <w:rPr>
        <w:rFonts w:ascii="Courier New" w:hAnsi="Courier New" w:cs="Courier New" w:hint="default"/>
      </w:rPr>
    </w:lvl>
    <w:lvl w:ilvl="8" w:tplc="749C00DC" w:tentative="1">
      <w:start w:val="1"/>
      <w:numFmt w:val="bullet"/>
      <w:lvlText w:val=""/>
      <w:lvlJc w:val="left"/>
      <w:pPr>
        <w:ind w:left="6482" w:hanging="360"/>
      </w:pPr>
      <w:rPr>
        <w:rFonts w:ascii="Wingdings" w:hAnsi="Wingdings" w:hint="default"/>
      </w:rPr>
    </w:lvl>
  </w:abstractNum>
  <w:abstractNum w:abstractNumId="2" w15:restartNumberingAfterBreak="0">
    <w:nsid w:val="1D7E18A0"/>
    <w:multiLevelType w:val="multilevel"/>
    <w:tmpl w:val="1CD4782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BC60816"/>
    <w:multiLevelType w:val="multilevel"/>
    <w:tmpl w:val="DD6E49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1985742"/>
    <w:multiLevelType w:val="multilevel"/>
    <w:tmpl w:val="9EC214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9A41658"/>
    <w:multiLevelType w:val="hybridMultilevel"/>
    <w:tmpl w:val="60368148"/>
    <w:lvl w:ilvl="0" w:tplc="5218BD28">
      <w:start w:val="1"/>
      <w:numFmt w:val="decimal"/>
      <w:lvlText w:val="%1."/>
      <w:lvlJc w:val="left"/>
      <w:pPr>
        <w:ind w:left="720" w:hanging="360"/>
      </w:pPr>
    </w:lvl>
    <w:lvl w:ilvl="1" w:tplc="1EF852C4" w:tentative="1">
      <w:start w:val="1"/>
      <w:numFmt w:val="lowerLetter"/>
      <w:lvlText w:val="%2."/>
      <w:lvlJc w:val="left"/>
      <w:pPr>
        <w:ind w:left="1440" w:hanging="360"/>
      </w:pPr>
    </w:lvl>
    <w:lvl w:ilvl="2" w:tplc="8BE421C8" w:tentative="1">
      <w:start w:val="1"/>
      <w:numFmt w:val="lowerRoman"/>
      <w:lvlText w:val="%3."/>
      <w:lvlJc w:val="right"/>
      <w:pPr>
        <w:ind w:left="2160" w:hanging="180"/>
      </w:pPr>
    </w:lvl>
    <w:lvl w:ilvl="3" w:tplc="489E3F36" w:tentative="1">
      <w:start w:val="1"/>
      <w:numFmt w:val="decimal"/>
      <w:lvlText w:val="%4."/>
      <w:lvlJc w:val="left"/>
      <w:pPr>
        <w:ind w:left="2880" w:hanging="360"/>
      </w:pPr>
    </w:lvl>
    <w:lvl w:ilvl="4" w:tplc="73AE3FC2" w:tentative="1">
      <w:start w:val="1"/>
      <w:numFmt w:val="lowerLetter"/>
      <w:lvlText w:val="%5."/>
      <w:lvlJc w:val="left"/>
      <w:pPr>
        <w:ind w:left="3600" w:hanging="360"/>
      </w:pPr>
    </w:lvl>
    <w:lvl w:ilvl="5" w:tplc="7B54ECB4" w:tentative="1">
      <w:start w:val="1"/>
      <w:numFmt w:val="lowerRoman"/>
      <w:lvlText w:val="%6."/>
      <w:lvlJc w:val="right"/>
      <w:pPr>
        <w:ind w:left="4320" w:hanging="180"/>
      </w:pPr>
    </w:lvl>
    <w:lvl w:ilvl="6" w:tplc="7A14D3EE" w:tentative="1">
      <w:start w:val="1"/>
      <w:numFmt w:val="decimal"/>
      <w:lvlText w:val="%7."/>
      <w:lvlJc w:val="left"/>
      <w:pPr>
        <w:ind w:left="5040" w:hanging="360"/>
      </w:pPr>
    </w:lvl>
    <w:lvl w:ilvl="7" w:tplc="E7789F34" w:tentative="1">
      <w:start w:val="1"/>
      <w:numFmt w:val="lowerLetter"/>
      <w:lvlText w:val="%8."/>
      <w:lvlJc w:val="left"/>
      <w:pPr>
        <w:ind w:left="5760" w:hanging="360"/>
      </w:pPr>
    </w:lvl>
    <w:lvl w:ilvl="8" w:tplc="0F70B7EA" w:tentative="1">
      <w:start w:val="1"/>
      <w:numFmt w:val="lowerRoman"/>
      <w:lvlText w:val="%9."/>
      <w:lvlJc w:val="right"/>
      <w:pPr>
        <w:ind w:left="6480" w:hanging="180"/>
      </w:pPr>
    </w:lvl>
  </w:abstractNum>
  <w:abstractNum w:abstractNumId="6" w15:restartNumberingAfterBreak="0">
    <w:nsid w:val="4B3D23EC"/>
    <w:multiLevelType w:val="multilevel"/>
    <w:tmpl w:val="8C46D0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E4610C9"/>
    <w:multiLevelType w:val="hybridMultilevel"/>
    <w:tmpl w:val="205CE456"/>
    <w:lvl w:ilvl="0" w:tplc="C400ACE8">
      <w:start w:val="1"/>
      <w:numFmt w:val="decimal"/>
      <w:lvlText w:val="%1."/>
      <w:lvlJc w:val="left"/>
      <w:pPr>
        <w:ind w:left="58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C03C6452">
      <w:start w:val="1"/>
      <w:numFmt w:val="lowerLetter"/>
      <w:lvlText w:val="%2"/>
      <w:lvlJc w:val="left"/>
      <w:pPr>
        <w:ind w:left="12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3D622EB4">
      <w:start w:val="1"/>
      <w:numFmt w:val="lowerRoman"/>
      <w:lvlText w:val="%3"/>
      <w:lvlJc w:val="left"/>
      <w:pPr>
        <w:ind w:left="19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179AE316">
      <w:start w:val="1"/>
      <w:numFmt w:val="decimal"/>
      <w:lvlText w:val="%4"/>
      <w:lvlJc w:val="left"/>
      <w:pPr>
        <w:ind w:left="27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5D74AC24">
      <w:start w:val="1"/>
      <w:numFmt w:val="lowerLetter"/>
      <w:lvlText w:val="%5"/>
      <w:lvlJc w:val="left"/>
      <w:pPr>
        <w:ind w:left="343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70B67786">
      <w:start w:val="1"/>
      <w:numFmt w:val="lowerRoman"/>
      <w:lvlText w:val="%6"/>
      <w:lvlJc w:val="left"/>
      <w:pPr>
        <w:ind w:left="415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DD0A4DD4">
      <w:start w:val="1"/>
      <w:numFmt w:val="decimal"/>
      <w:lvlText w:val="%7"/>
      <w:lvlJc w:val="left"/>
      <w:pPr>
        <w:ind w:left="48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45F6617C">
      <w:start w:val="1"/>
      <w:numFmt w:val="lowerLetter"/>
      <w:lvlText w:val="%8"/>
      <w:lvlJc w:val="left"/>
      <w:pPr>
        <w:ind w:left="55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653AC7C6">
      <w:start w:val="1"/>
      <w:numFmt w:val="lowerRoman"/>
      <w:lvlText w:val="%9"/>
      <w:lvlJc w:val="left"/>
      <w:pPr>
        <w:ind w:left="63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670858CF"/>
    <w:multiLevelType w:val="multilevel"/>
    <w:tmpl w:val="79C859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8ED7A1D"/>
    <w:multiLevelType w:val="multilevel"/>
    <w:tmpl w:val="1D56E2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CEF33CB"/>
    <w:multiLevelType w:val="multilevel"/>
    <w:tmpl w:val="E7F8C196"/>
    <w:lvl w:ilvl="0">
      <w:start w:val="1"/>
      <w:numFmt w:val="decimal"/>
      <w:lvlText w:val="%1."/>
      <w:lvlJc w:val="left"/>
      <w:pPr>
        <w:tabs>
          <w:tab w:val="num" w:pos="720"/>
        </w:tabs>
        <w:ind w:left="720" w:hanging="360"/>
      </w:pPr>
      <w:rPr>
        <w:rFonts w:ascii="Times New Roman" w:hAnsi="Times New Roman" w:cs="Times New Roman" w:hint="default"/>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17338933">
    <w:abstractNumId w:val="8"/>
  </w:num>
  <w:num w:numId="2" w16cid:durableId="790713107">
    <w:abstractNumId w:val="0"/>
  </w:num>
  <w:num w:numId="3" w16cid:durableId="910196061">
    <w:abstractNumId w:val="10"/>
  </w:num>
  <w:num w:numId="4" w16cid:durableId="2130856485">
    <w:abstractNumId w:val="3"/>
  </w:num>
  <w:num w:numId="5" w16cid:durableId="1403143409">
    <w:abstractNumId w:val="4"/>
  </w:num>
  <w:num w:numId="6" w16cid:durableId="728461267">
    <w:abstractNumId w:val="2"/>
  </w:num>
  <w:num w:numId="7" w16cid:durableId="1373306983">
    <w:abstractNumId w:val="6"/>
  </w:num>
  <w:num w:numId="8" w16cid:durableId="1874226953">
    <w:abstractNumId w:val="9"/>
  </w:num>
  <w:num w:numId="9" w16cid:durableId="1263686018">
    <w:abstractNumId w:val="5"/>
  </w:num>
  <w:num w:numId="10" w16cid:durableId="2090228478">
    <w:abstractNumId w:val="7"/>
  </w:num>
  <w:num w:numId="11" w16cid:durableId="1370565107">
    <w:abstractNumId w:val="1"/>
  </w:num>
  <w:num w:numId="12" w16cid:durableId="9243429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1EA2"/>
    <w:rsid w:val="000036C0"/>
    <w:rsid w:val="000339B9"/>
    <w:rsid w:val="00035F68"/>
    <w:rsid w:val="00043891"/>
    <w:rsid w:val="00062303"/>
    <w:rsid w:val="00074444"/>
    <w:rsid w:val="00081E9C"/>
    <w:rsid w:val="000C6491"/>
    <w:rsid w:val="000E04AA"/>
    <w:rsid w:val="000F05FC"/>
    <w:rsid w:val="000F46E2"/>
    <w:rsid w:val="00103ED6"/>
    <w:rsid w:val="00125421"/>
    <w:rsid w:val="0012667A"/>
    <w:rsid w:val="00136A2D"/>
    <w:rsid w:val="00141615"/>
    <w:rsid w:val="001421AA"/>
    <w:rsid w:val="001457F5"/>
    <w:rsid w:val="00147096"/>
    <w:rsid w:val="00161C5E"/>
    <w:rsid w:val="00166B1E"/>
    <w:rsid w:val="0017532C"/>
    <w:rsid w:val="001D1EA2"/>
    <w:rsid w:val="001E03FF"/>
    <w:rsid w:val="001E26AD"/>
    <w:rsid w:val="001F0315"/>
    <w:rsid w:val="001F7EC4"/>
    <w:rsid w:val="00222394"/>
    <w:rsid w:val="0023246D"/>
    <w:rsid w:val="0023361F"/>
    <w:rsid w:val="00241604"/>
    <w:rsid w:val="0025345B"/>
    <w:rsid w:val="0026270D"/>
    <w:rsid w:val="00294CCC"/>
    <w:rsid w:val="002A441C"/>
    <w:rsid w:val="002A50BB"/>
    <w:rsid w:val="002D6A6E"/>
    <w:rsid w:val="002E48E5"/>
    <w:rsid w:val="002E68E1"/>
    <w:rsid w:val="002F71ED"/>
    <w:rsid w:val="0030742C"/>
    <w:rsid w:val="00314E8E"/>
    <w:rsid w:val="003440DC"/>
    <w:rsid w:val="00351C39"/>
    <w:rsid w:val="00352663"/>
    <w:rsid w:val="00363378"/>
    <w:rsid w:val="003A21B5"/>
    <w:rsid w:val="003B425D"/>
    <w:rsid w:val="003C45C4"/>
    <w:rsid w:val="003F10E0"/>
    <w:rsid w:val="003F7DC7"/>
    <w:rsid w:val="004227B0"/>
    <w:rsid w:val="004364C2"/>
    <w:rsid w:val="00456213"/>
    <w:rsid w:val="00456671"/>
    <w:rsid w:val="00463297"/>
    <w:rsid w:val="00477C23"/>
    <w:rsid w:val="00482AC4"/>
    <w:rsid w:val="00487706"/>
    <w:rsid w:val="00491A9B"/>
    <w:rsid w:val="00492A52"/>
    <w:rsid w:val="004B4F8E"/>
    <w:rsid w:val="004F765E"/>
    <w:rsid w:val="00503BF9"/>
    <w:rsid w:val="0051689F"/>
    <w:rsid w:val="00567E65"/>
    <w:rsid w:val="005A6408"/>
    <w:rsid w:val="005D111B"/>
    <w:rsid w:val="005E50A4"/>
    <w:rsid w:val="005E653C"/>
    <w:rsid w:val="006202CA"/>
    <w:rsid w:val="00631296"/>
    <w:rsid w:val="00677957"/>
    <w:rsid w:val="0068726E"/>
    <w:rsid w:val="006974B1"/>
    <w:rsid w:val="006E1A7D"/>
    <w:rsid w:val="006E696F"/>
    <w:rsid w:val="006F62AC"/>
    <w:rsid w:val="007252BA"/>
    <w:rsid w:val="00741EF0"/>
    <w:rsid w:val="00781167"/>
    <w:rsid w:val="007823A8"/>
    <w:rsid w:val="0078518E"/>
    <w:rsid w:val="007A5B4E"/>
    <w:rsid w:val="007C6FB8"/>
    <w:rsid w:val="007D14F6"/>
    <w:rsid w:val="007D17C6"/>
    <w:rsid w:val="007D2D4B"/>
    <w:rsid w:val="007F3EBC"/>
    <w:rsid w:val="00803C66"/>
    <w:rsid w:val="0080588F"/>
    <w:rsid w:val="0082458A"/>
    <w:rsid w:val="008300F1"/>
    <w:rsid w:val="00834EEA"/>
    <w:rsid w:val="00837A6D"/>
    <w:rsid w:val="00854CDB"/>
    <w:rsid w:val="00854EC7"/>
    <w:rsid w:val="00866F21"/>
    <w:rsid w:val="00891E9D"/>
    <w:rsid w:val="00891F3B"/>
    <w:rsid w:val="00896458"/>
    <w:rsid w:val="008C0663"/>
    <w:rsid w:val="008C14CE"/>
    <w:rsid w:val="008C1F51"/>
    <w:rsid w:val="008C33E8"/>
    <w:rsid w:val="00905405"/>
    <w:rsid w:val="00912D93"/>
    <w:rsid w:val="00913754"/>
    <w:rsid w:val="009150A9"/>
    <w:rsid w:val="009460F4"/>
    <w:rsid w:val="00950E32"/>
    <w:rsid w:val="0098132E"/>
    <w:rsid w:val="009A32C4"/>
    <w:rsid w:val="009A7BF4"/>
    <w:rsid w:val="009C0DCD"/>
    <w:rsid w:val="009C779B"/>
    <w:rsid w:val="009D3C13"/>
    <w:rsid w:val="009E62FF"/>
    <w:rsid w:val="00A05459"/>
    <w:rsid w:val="00A1390D"/>
    <w:rsid w:val="00A3546C"/>
    <w:rsid w:val="00A370CB"/>
    <w:rsid w:val="00A5195D"/>
    <w:rsid w:val="00A53C13"/>
    <w:rsid w:val="00A5741F"/>
    <w:rsid w:val="00A57AD3"/>
    <w:rsid w:val="00A6743F"/>
    <w:rsid w:val="00A82C27"/>
    <w:rsid w:val="00A90B8F"/>
    <w:rsid w:val="00A94766"/>
    <w:rsid w:val="00AB5B81"/>
    <w:rsid w:val="00AB7817"/>
    <w:rsid w:val="00AE1B3A"/>
    <w:rsid w:val="00AE4A47"/>
    <w:rsid w:val="00B03BF5"/>
    <w:rsid w:val="00B253CD"/>
    <w:rsid w:val="00B37EE0"/>
    <w:rsid w:val="00B4052C"/>
    <w:rsid w:val="00B53D88"/>
    <w:rsid w:val="00B5409D"/>
    <w:rsid w:val="00B73A16"/>
    <w:rsid w:val="00BB6318"/>
    <w:rsid w:val="00BE1B0A"/>
    <w:rsid w:val="00C1163B"/>
    <w:rsid w:val="00C237DA"/>
    <w:rsid w:val="00C24AD9"/>
    <w:rsid w:val="00C309C2"/>
    <w:rsid w:val="00C32578"/>
    <w:rsid w:val="00C41C99"/>
    <w:rsid w:val="00C46265"/>
    <w:rsid w:val="00C62C19"/>
    <w:rsid w:val="00C63AB2"/>
    <w:rsid w:val="00CA7EA3"/>
    <w:rsid w:val="00CB74C7"/>
    <w:rsid w:val="00CD1258"/>
    <w:rsid w:val="00D11018"/>
    <w:rsid w:val="00D2484A"/>
    <w:rsid w:val="00D343D3"/>
    <w:rsid w:val="00D44F3A"/>
    <w:rsid w:val="00DE6522"/>
    <w:rsid w:val="00DF5729"/>
    <w:rsid w:val="00E15B65"/>
    <w:rsid w:val="00E17686"/>
    <w:rsid w:val="00E4384D"/>
    <w:rsid w:val="00E471CA"/>
    <w:rsid w:val="00E639CC"/>
    <w:rsid w:val="00E84BA6"/>
    <w:rsid w:val="00EA1654"/>
    <w:rsid w:val="00EC3FB4"/>
    <w:rsid w:val="00EC44B8"/>
    <w:rsid w:val="00EC5187"/>
    <w:rsid w:val="00ED3A3C"/>
    <w:rsid w:val="00F022B1"/>
    <w:rsid w:val="00F03F53"/>
    <w:rsid w:val="00F06DEF"/>
    <w:rsid w:val="00F11922"/>
    <w:rsid w:val="00F520EC"/>
    <w:rsid w:val="00F64596"/>
    <w:rsid w:val="00F73F1D"/>
    <w:rsid w:val="00F84D78"/>
    <w:rsid w:val="00FA1034"/>
    <w:rsid w:val="00FA1166"/>
    <w:rsid w:val="00FA5139"/>
    <w:rsid w:val="00FC575F"/>
    <w:rsid w:val="00FD1B95"/>
    <w:rsid w:val="00FD4DEF"/>
    <w:rsid w:val="00FE62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DD0F1"/>
  <w15:chartTrackingRefBased/>
  <w15:docId w15:val="{2AB7DA39-346C-4C4C-87B4-445D62353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D1EA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D1EA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D1EA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D1EA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D1EA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D1EA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D1EA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D1EA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D1EA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D1EA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D1EA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D1EA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D1EA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D1EA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D1EA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D1EA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D1EA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D1EA2"/>
    <w:rPr>
      <w:rFonts w:eastAsiaTheme="majorEastAsia" w:cstheme="majorBidi"/>
      <w:color w:val="272727" w:themeColor="text1" w:themeTint="D8"/>
    </w:rPr>
  </w:style>
  <w:style w:type="paragraph" w:styleId="Title">
    <w:name w:val="Title"/>
    <w:basedOn w:val="Normal"/>
    <w:next w:val="Normal"/>
    <w:link w:val="TitleChar"/>
    <w:uiPriority w:val="10"/>
    <w:qFormat/>
    <w:rsid w:val="001D1EA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D1EA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D1EA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D1EA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D1EA2"/>
    <w:pPr>
      <w:spacing w:before="160"/>
      <w:jc w:val="center"/>
    </w:pPr>
    <w:rPr>
      <w:i/>
      <w:iCs/>
      <w:color w:val="404040" w:themeColor="text1" w:themeTint="BF"/>
    </w:rPr>
  </w:style>
  <w:style w:type="character" w:customStyle="1" w:styleId="QuoteChar">
    <w:name w:val="Quote Char"/>
    <w:basedOn w:val="DefaultParagraphFont"/>
    <w:link w:val="Quote"/>
    <w:uiPriority w:val="29"/>
    <w:rsid w:val="001D1EA2"/>
    <w:rPr>
      <w:i/>
      <w:iCs/>
      <w:color w:val="404040" w:themeColor="text1" w:themeTint="BF"/>
    </w:rPr>
  </w:style>
  <w:style w:type="paragraph" w:styleId="ListParagraph">
    <w:name w:val="List Paragraph"/>
    <w:basedOn w:val="Normal"/>
    <w:uiPriority w:val="34"/>
    <w:qFormat/>
    <w:rsid w:val="001D1EA2"/>
    <w:pPr>
      <w:ind w:left="720"/>
      <w:contextualSpacing/>
    </w:pPr>
  </w:style>
  <w:style w:type="character" w:styleId="IntenseEmphasis">
    <w:name w:val="Intense Emphasis"/>
    <w:basedOn w:val="DefaultParagraphFont"/>
    <w:uiPriority w:val="21"/>
    <w:qFormat/>
    <w:rsid w:val="001D1EA2"/>
    <w:rPr>
      <w:i/>
      <w:iCs/>
      <w:color w:val="0F4761" w:themeColor="accent1" w:themeShade="BF"/>
    </w:rPr>
  </w:style>
  <w:style w:type="paragraph" w:styleId="IntenseQuote">
    <w:name w:val="Intense Quote"/>
    <w:basedOn w:val="Normal"/>
    <w:next w:val="Normal"/>
    <w:link w:val="IntenseQuoteChar"/>
    <w:uiPriority w:val="30"/>
    <w:qFormat/>
    <w:rsid w:val="001D1EA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D1EA2"/>
    <w:rPr>
      <w:i/>
      <w:iCs/>
      <w:color w:val="0F4761" w:themeColor="accent1" w:themeShade="BF"/>
    </w:rPr>
  </w:style>
  <w:style w:type="character" w:styleId="IntenseReference">
    <w:name w:val="Intense Reference"/>
    <w:basedOn w:val="DefaultParagraphFont"/>
    <w:uiPriority w:val="32"/>
    <w:qFormat/>
    <w:rsid w:val="001D1EA2"/>
    <w:rPr>
      <w:b/>
      <w:bCs/>
      <w:smallCaps/>
      <w:color w:val="0F4761" w:themeColor="accent1" w:themeShade="BF"/>
      <w:spacing w:val="5"/>
    </w:rPr>
  </w:style>
  <w:style w:type="character" w:styleId="Hyperlink">
    <w:name w:val="Hyperlink"/>
    <w:basedOn w:val="DefaultParagraphFont"/>
    <w:uiPriority w:val="99"/>
    <w:unhideWhenUsed/>
    <w:rsid w:val="001D1EA2"/>
    <w:rPr>
      <w:color w:val="467886" w:themeColor="hyperlink"/>
      <w:u w:val="single"/>
    </w:rPr>
  </w:style>
  <w:style w:type="character" w:styleId="UnresolvedMention">
    <w:name w:val="Unresolved Mention"/>
    <w:basedOn w:val="DefaultParagraphFont"/>
    <w:uiPriority w:val="99"/>
    <w:semiHidden/>
    <w:unhideWhenUsed/>
    <w:rsid w:val="001D1EA2"/>
    <w:rPr>
      <w:color w:val="605E5C"/>
      <w:shd w:val="clear" w:color="auto" w:fill="E1DFDD"/>
    </w:rPr>
  </w:style>
  <w:style w:type="character" w:styleId="FollowedHyperlink">
    <w:name w:val="FollowedHyperlink"/>
    <w:basedOn w:val="DefaultParagraphFont"/>
    <w:uiPriority w:val="99"/>
    <w:semiHidden/>
    <w:unhideWhenUsed/>
    <w:rsid w:val="009D3C13"/>
    <w:rPr>
      <w:color w:val="96607D" w:themeColor="followedHyperlink"/>
      <w:u w:val="single"/>
    </w:rPr>
  </w:style>
  <w:style w:type="paragraph" w:styleId="NormalWeb">
    <w:name w:val="Normal (Web)"/>
    <w:basedOn w:val="Normal"/>
    <w:uiPriority w:val="99"/>
    <w:semiHidden/>
    <w:unhideWhenUsed/>
    <w:rsid w:val="007D17C6"/>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fadeinm1hgl8">
    <w:name w:val="_fadein_m1hgl_8"/>
    <w:basedOn w:val="DefaultParagraphFont"/>
    <w:rsid w:val="007D17C6"/>
  </w:style>
  <w:style w:type="paragraph" w:customStyle="1" w:styleId="tkTekst">
    <w:name w:val="_Текст обычный (tkTekst)"/>
    <w:basedOn w:val="Normal"/>
    <w:rsid w:val="000339B9"/>
    <w:pPr>
      <w:spacing w:after="60" w:line="276" w:lineRule="auto"/>
      <w:ind w:firstLine="567"/>
      <w:jc w:val="both"/>
    </w:pPr>
    <w:rPr>
      <w:rFonts w:ascii="Arial" w:eastAsia="Times New Roman" w:hAnsi="Arial" w:cs="Arial"/>
      <w:kern w:val="0"/>
      <w:sz w:val="20"/>
      <w:szCs w:val="20"/>
      <w:lang w:val="ru-RU" w:eastAsia="ru-RU"/>
      <w14:ligatures w14:val="none"/>
    </w:rPr>
  </w:style>
  <w:style w:type="table" w:styleId="TableGrid">
    <w:name w:val="Table Grid"/>
    <w:basedOn w:val="TableNormal"/>
    <w:uiPriority w:val="39"/>
    <w:rsid w:val="00161C5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765E"/>
    <w:pPr>
      <w:tabs>
        <w:tab w:val="center" w:pos="4844"/>
        <w:tab w:val="right" w:pos="9689"/>
      </w:tabs>
      <w:spacing w:after="0" w:line="240" w:lineRule="auto"/>
    </w:pPr>
  </w:style>
  <w:style w:type="character" w:customStyle="1" w:styleId="HeaderChar">
    <w:name w:val="Header Char"/>
    <w:basedOn w:val="DefaultParagraphFont"/>
    <w:link w:val="Header"/>
    <w:uiPriority w:val="99"/>
    <w:rsid w:val="004F765E"/>
  </w:style>
  <w:style w:type="paragraph" w:styleId="Footer">
    <w:name w:val="footer"/>
    <w:basedOn w:val="Normal"/>
    <w:link w:val="FooterChar"/>
    <w:uiPriority w:val="99"/>
    <w:unhideWhenUsed/>
    <w:rsid w:val="004F765E"/>
    <w:pPr>
      <w:tabs>
        <w:tab w:val="center" w:pos="4844"/>
        <w:tab w:val="right" w:pos="9689"/>
      </w:tabs>
      <w:spacing w:after="0" w:line="240" w:lineRule="auto"/>
    </w:pPr>
  </w:style>
  <w:style w:type="character" w:customStyle="1" w:styleId="FooterChar">
    <w:name w:val="Footer Char"/>
    <w:basedOn w:val="DefaultParagraphFont"/>
    <w:link w:val="Footer"/>
    <w:uiPriority w:val="99"/>
    <w:rsid w:val="004F765E"/>
  </w:style>
  <w:style w:type="table" w:customStyle="1" w:styleId="TableGrid0">
    <w:name w:val="TableGrid"/>
    <w:rsid w:val="005D111B"/>
    <w:pPr>
      <w:spacing w:after="0" w:line="240" w:lineRule="auto"/>
    </w:pPr>
    <w:rPr>
      <w:rFonts w:eastAsiaTheme="minorEastAsia"/>
      <w:kern w:val="0"/>
      <w14:ligatures w14:val="none"/>
    </w:rPr>
    <w:tblPr>
      <w:tblCellMar>
        <w:top w:w="0" w:type="dxa"/>
        <w:left w:w="0" w:type="dxa"/>
        <w:bottom w:w="0" w:type="dxa"/>
        <w:right w:w="0" w:type="dxa"/>
      </w:tblCellMar>
    </w:tblPr>
  </w:style>
  <w:style w:type="paragraph" w:styleId="CommentText">
    <w:name w:val="annotation text"/>
    <w:basedOn w:val="Normal"/>
    <w:link w:val="CommentTextChar"/>
    <w:uiPriority w:val="99"/>
    <w:unhideWhenUsed/>
    <w:rsid w:val="005D111B"/>
    <w:pPr>
      <w:spacing w:after="214" w:line="240" w:lineRule="auto"/>
      <w:ind w:left="12" w:right="2" w:hanging="10"/>
    </w:pPr>
    <w:rPr>
      <w:rFonts w:ascii="Calibri" w:eastAsia="Calibri" w:hAnsi="Calibri" w:cs="Calibri"/>
      <w:color w:val="000000"/>
      <w:kern w:val="0"/>
      <w:sz w:val="20"/>
      <w:szCs w:val="20"/>
      <w14:ligatures w14:val="none"/>
    </w:rPr>
  </w:style>
  <w:style w:type="character" w:customStyle="1" w:styleId="CommentTextChar">
    <w:name w:val="Comment Text Char"/>
    <w:basedOn w:val="DefaultParagraphFont"/>
    <w:link w:val="CommentText"/>
    <w:uiPriority w:val="99"/>
    <w:rsid w:val="005D111B"/>
    <w:rPr>
      <w:rFonts w:ascii="Calibri" w:eastAsia="Calibri" w:hAnsi="Calibri" w:cs="Calibri"/>
      <w:color w:val="000000"/>
      <w:kern w:val="0"/>
      <w:sz w:val="20"/>
      <w:szCs w:val="20"/>
      <w14:ligatures w14:val="none"/>
    </w:rPr>
  </w:style>
  <w:style w:type="character" w:styleId="CommentReference">
    <w:name w:val="annotation reference"/>
    <w:basedOn w:val="DefaultParagraphFont"/>
    <w:uiPriority w:val="99"/>
    <w:semiHidden/>
    <w:unhideWhenUsed/>
    <w:rsid w:val="00631296"/>
    <w:rPr>
      <w:sz w:val="16"/>
      <w:szCs w:val="16"/>
    </w:rPr>
  </w:style>
  <w:style w:type="table" w:customStyle="1" w:styleId="TableGrid1">
    <w:name w:val="Table Grid1"/>
    <w:basedOn w:val="TableNormal"/>
    <w:next w:val="TableGrid"/>
    <w:uiPriority w:val="39"/>
    <w:rsid w:val="0080588F"/>
    <w:pPr>
      <w:spacing w:after="0" w:line="240" w:lineRule="auto"/>
    </w:pPr>
    <w:rPr>
      <w:rFonts w:eastAsia="Yu Mincho"/>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5A6408"/>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5A6408"/>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6123178">
      <w:bodyDiv w:val="1"/>
      <w:marLeft w:val="0"/>
      <w:marRight w:val="0"/>
      <w:marTop w:val="0"/>
      <w:marBottom w:val="0"/>
      <w:divBdr>
        <w:top w:val="none" w:sz="0" w:space="0" w:color="auto"/>
        <w:left w:val="none" w:sz="0" w:space="0" w:color="auto"/>
        <w:bottom w:val="none" w:sz="0" w:space="0" w:color="auto"/>
        <w:right w:val="none" w:sz="0" w:space="0" w:color="auto"/>
      </w:divBdr>
    </w:div>
    <w:div w:id="1078210403">
      <w:bodyDiv w:val="1"/>
      <w:marLeft w:val="0"/>
      <w:marRight w:val="0"/>
      <w:marTop w:val="0"/>
      <w:marBottom w:val="0"/>
      <w:divBdr>
        <w:top w:val="none" w:sz="0" w:space="0" w:color="auto"/>
        <w:left w:val="none" w:sz="0" w:space="0" w:color="auto"/>
        <w:bottom w:val="none" w:sz="0" w:space="0" w:color="auto"/>
        <w:right w:val="none" w:sz="0" w:space="0" w:color="auto"/>
      </w:divBdr>
    </w:div>
    <w:div w:id="1159274434">
      <w:bodyDiv w:val="1"/>
      <w:marLeft w:val="0"/>
      <w:marRight w:val="0"/>
      <w:marTop w:val="0"/>
      <w:marBottom w:val="0"/>
      <w:divBdr>
        <w:top w:val="none" w:sz="0" w:space="0" w:color="auto"/>
        <w:left w:val="none" w:sz="0" w:space="0" w:color="auto"/>
        <w:bottom w:val="none" w:sz="0" w:space="0" w:color="auto"/>
        <w:right w:val="none" w:sz="0" w:space="0" w:color="auto"/>
      </w:divBdr>
    </w:div>
    <w:div w:id="1591814000">
      <w:bodyDiv w:val="1"/>
      <w:marLeft w:val="0"/>
      <w:marRight w:val="0"/>
      <w:marTop w:val="0"/>
      <w:marBottom w:val="0"/>
      <w:divBdr>
        <w:top w:val="none" w:sz="0" w:space="0" w:color="auto"/>
        <w:left w:val="none" w:sz="0" w:space="0" w:color="auto"/>
        <w:bottom w:val="none" w:sz="0" w:space="0" w:color="auto"/>
        <w:right w:val="none" w:sz="0" w:space="0" w:color="auto"/>
      </w:divBdr>
    </w:div>
    <w:div w:id="1822648208">
      <w:bodyDiv w:val="1"/>
      <w:marLeft w:val="0"/>
      <w:marRight w:val="0"/>
      <w:marTop w:val="0"/>
      <w:marBottom w:val="0"/>
      <w:divBdr>
        <w:top w:val="none" w:sz="0" w:space="0" w:color="auto"/>
        <w:left w:val="none" w:sz="0" w:space="0" w:color="auto"/>
        <w:bottom w:val="none" w:sz="0" w:space="0" w:color="auto"/>
        <w:right w:val="none" w:sz="0" w:space="0" w:color="auto"/>
      </w:divBdr>
    </w:div>
    <w:div w:id="1856921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parepartsforITTpumps@kumtor.k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Kurmanbek.Eshmukambetov@kumtor.k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8A8092-179F-4EBA-BA02-EF82ADDE7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657</Words>
  <Characters>4802</Characters>
  <Application>Microsoft Office Word</Application>
  <DocSecurity>0</DocSecurity>
  <Lines>87</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Samat Bakytov</dc:creator>
  <cp:lastModifiedBy>Kurmanbek Eshmukambetov</cp:lastModifiedBy>
  <cp:revision>2</cp:revision>
  <cp:lastPrinted>2025-05-29T02:44:00Z</cp:lastPrinted>
  <dcterms:created xsi:type="dcterms:W3CDTF">2026-04-30T03:57:00Z</dcterms:created>
  <dcterms:modified xsi:type="dcterms:W3CDTF">2026-04-30T03:57:00Z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ActionId">
    <vt:lpwstr>97289edd-f66b-4a8a-8440-769bfdd6cb4c</vt:lpwstr>
  </property>
  <property fmtid="{D5CDD505-2E9C-101B-9397-08002B2CF9AE}" pid="3" name="MSIP_Label_d85bea94-60d0-4a5c-9138-48420e73067f_ContentBits">
    <vt:lpwstr>0</vt:lpwstr>
  </property>
  <property fmtid="{D5CDD505-2E9C-101B-9397-08002B2CF9AE}" pid="4" name="MSIP_Label_d85bea94-60d0-4a5c-9138-48420e73067f_Enabled">
    <vt:lpwstr>true</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etDate">
    <vt:lpwstr>2025-02-18T12:50:38Z</vt:lpwstr>
  </property>
  <property fmtid="{D5CDD505-2E9C-101B-9397-08002B2CF9AE}" pid="8" name="MSIP_Label_d85bea94-60d0-4a5c-9138-48420e73067f_SiteId">
    <vt:lpwstr>30f55b9e-dc49-493e-a20c-0fbb510a0971</vt:lpwstr>
  </property>
</Properties>
</file>